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98" w:rsidRDefault="00263198" w:rsidP="00263198">
      <w:pPr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附件</w:t>
      </w:r>
      <w:r w:rsidR="000077EE">
        <w:rPr>
          <w:rFonts w:ascii="Times New Roman" w:eastAsia="方正大标宋简体" w:hAnsi="Times New Roman" w:cs="Times New Roman"/>
          <w:sz w:val="42"/>
          <w:szCs w:val="42"/>
        </w:rPr>
        <w:t>39</w:t>
      </w:r>
    </w:p>
    <w:p w:rsidR="00263198" w:rsidRDefault="00263198" w:rsidP="0026319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/>
          <w:sz w:val="42"/>
          <w:szCs w:val="42"/>
        </w:rPr>
        <w:t>上海期货交易所锡期货合约</w:t>
      </w:r>
    </w:p>
    <w:p w:rsidR="00263198" w:rsidRPr="000077EE" w:rsidRDefault="00263198" w:rsidP="00263198">
      <w:pPr>
        <w:jc w:val="center"/>
        <w:rPr>
          <w:rFonts w:ascii="Times New Roman" w:eastAsia="方正大标宋简体" w:hAnsi="Times New Roman" w:cs="Times New Roman"/>
          <w:color w:val="FF0000"/>
          <w:sz w:val="42"/>
          <w:szCs w:val="42"/>
        </w:rPr>
      </w:pPr>
      <w:r w:rsidRPr="000077EE">
        <w:rPr>
          <w:rFonts w:ascii="Times New Roman" w:eastAsia="方正大标宋简体" w:hAnsi="Times New Roman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43"/>
        <w:gridCol w:w="6398"/>
      </w:tblGrid>
      <w:tr w:rsidR="00263198" w:rsidRPr="00E15F8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锡</w:t>
            </w:r>
          </w:p>
        </w:tc>
      </w:tr>
      <w:tr w:rsidR="00263198" w:rsidRPr="00E15F8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263198" w:rsidRPr="00E15F8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263198" w:rsidRPr="00E15F8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263198" w:rsidRPr="00E15F8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±4%</w:t>
            </w:r>
          </w:p>
        </w:tc>
      </w:tr>
      <w:tr w:rsidR="00263198" w:rsidRPr="00E15F8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263198" w:rsidRPr="00E15F8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11:30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</w:p>
        </w:tc>
      </w:tr>
      <w:tr w:rsidR="00263198" w:rsidRPr="00E15F8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263198" w:rsidRPr="00E15F8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</w:p>
        </w:tc>
      </w:tr>
      <w:tr w:rsidR="00263198" w:rsidRPr="00E15F89" w:rsidTr="00A46DDA">
        <w:trPr>
          <w:trHeight w:val="401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15F89" w:rsidRDefault="00263198" w:rsidP="00263198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标准品：锡锭，符合国标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728-2020 Sn99.90AA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牌号规定，其中锡含量不小于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99.90%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263198" w:rsidRPr="00E15F89" w:rsidTr="00A46DDA">
        <w:trPr>
          <w:trHeight w:val="401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替代品：锡锭，符合国标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728-2020 Sn99.95A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Sn99.95AA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牌号规定，其中锡含量不小于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99.95%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；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Sn99.99A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牌号规定，其中锡含量不小于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99.99%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263198" w:rsidRPr="00E15F8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</w:t>
            </w:r>
            <w:r w:rsidRPr="003163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指定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交割仓库</w:t>
            </w:r>
          </w:p>
        </w:tc>
      </w:tr>
      <w:tr w:rsidR="00263198" w:rsidRPr="00E15F8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5%</w:t>
            </w:r>
          </w:p>
        </w:tc>
      </w:tr>
      <w:tr w:rsidR="00263198" w:rsidRPr="00E15F8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263198" w:rsidRPr="00E15F8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263198" w:rsidRPr="00E15F8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SN</w:t>
            </w:r>
          </w:p>
        </w:tc>
      </w:tr>
      <w:tr w:rsidR="00263198" w:rsidRPr="00E15F8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15F89" w:rsidRDefault="00263198" w:rsidP="00263198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263198" w:rsidRPr="00E15F89" w:rsidRDefault="00263198" w:rsidP="00263198">
      <w:pPr>
        <w:tabs>
          <w:tab w:val="left" w:pos="4620"/>
        </w:tabs>
        <w:jc w:val="left"/>
        <w:rPr>
          <w:rFonts w:ascii="Times New Roman" w:eastAsia="方正大标宋简体" w:hAnsi="Times New Roman" w:cs="Times New Roman"/>
          <w:sz w:val="42"/>
          <w:szCs w:val="42"/>
        </w:rPr>
      </w:pPr>
    </w:p>
    <w:p w:rsidR="00263198" w:rsidRPr="00E15F89" w:rsidRDefault="00263198" w:rsidP="0026319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/>
          <w:sz w:val="42"/>
          <w:szCs w:val="42"/>
        </w:rPr>
        <w:lastRenderedPageBreak/>
        <w:t>上海期货交易所锡期货合约附件</w:t>
      </w:r>
    </w:p>
    <w:p w:rsidR="00263198" w:rsidRPr="00E15F89" w:rsidRDefault="00263198" w:rsidP="0026319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263198" w:rsidRPr="00316350" w:rsidRDefault="00263198" w:rsidP="00263198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</w:p>
    <w:p w:rsidR="00263198" w:rsidRPr="00E15F89" w:rsidRDefault="00263198" w:rsidP="0026319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锡期货合约的交易单位为每手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吨，交割单位为每一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吨，交割应当以每一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仓单的整数倍交割。</w:t>
      </w:r>
    </w:p>
    <w:p w:rsidR="00263198" w:rsidRPr="00316350" w:rsidRDefault="00263198" w:rsidP="00263198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二、质量规定</w:t>
      </w:r>
    </w:p>
    <w:p w:rsidR="00263198" w:rsidRPr="00E15F89" w:rsidRDefault="00263198" w:rsidP="0026319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、用于本合约实物交割的锡锭，应当符合国标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GB/T 728-2020 Sn99.90</w:t>
      </w:r>
      <w:r w:rsidRPr="00E15F89">
        <w:rPr>
          <w:rFonts w:ascii="Times New Roman" w:eastAsia="方正仿宋简体" w:hAnsi="Times New Roman" w:cs="Times New Roman"/>
          <w:sz w:val="28"/>
          <w:szCs w:val="28"/>
        </w:rPr>
        <w:t>AA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牌号规定，其中锡含量不小于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99.90%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263198" w:rsidRPr="00E15F89" w:rsidRDefault="00263198" w:rsidP="0026319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、外型及块重。交割的锡应当为锭，国产锡的每锭重量为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25kg±1.5kg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263198" w:rsidRPr="00E15F89" w:rsidRDefault="00263198" w:rsidP="0026319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仓单的溢短不超过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±3%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，磅差不超过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±0.1%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263198" w:rsidRPr="00E15F89" w:rsidRDefault="00263198" w:rsidP="0026319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仓单的锡锭，应当是同一生产企业生产、同一牌号和级别、同一注册品牌、同一质量品级、同一块形、同一包装数量（捆重近似）的商品组成。</w:t>
      </w:r>
    </w:p>
    <w:p w:rsidR="00263198" w:rsidRPr="00E15F89" w:rsidRDefault="00263198" w:rsidP="0026319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、每一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仓单的锡锭，应当是交易所注册的品牌，附有质量证明书。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263198" w:rsidRPr="00E15F89" w:rsidRDefault="00263198" w:rsidP="0026319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6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仓单应当由交易所</w:t>
      </w:r>
      <w:r w:rsidRPr="00316350">
        <w:rPr>
          <w:rFonts w:ascii="Times New Roman" w:eastAsia="方正仿宋简体" w:hAnsi="Times New Roman" w:cs="Times New Roman"/>
          <w:dstrike/>
          <w:sz w:val="30"/>
          <w:szCs w:val="30"/>
        </w:rPr>
        <w:t>指定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交割仓库按规定验收合格后出具。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263198" w:rsidRPr="00316350" w:rsidRDefault="00263198" w:rsidP="00263198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  <w:r w:rsidRPr="003163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263198" w:rsidRPr="00E15F89" w:rsidRDefault="00263198" w:rsidP="0026319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用于实物交割的锡锭，应当是交易所注册的品牌。具体的注册品牌和升贴水标准，由交易所另行规定并公告。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263198" w:rsidRPr="00316350" w:rsidRDefault="00263198" w:rsidP="00263198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四、</w:t>
      </w:r>
      <w:r w:rsidRPr="00316350">
        <w:rPr>
          <w:rFonts w:ascii="Times New Roman" w:eastAsia="方正黑体简体" w:hAnsi="Times New Roman" w:cs="Times New Roman" w:hint="eastAsia"/>
          <w:dstrike/>
          <w:sz w:val="30"/>
          <w:szCs w:val="30"/>
        </w:rPr>
        <w:t>指定</w:t>
      </w: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交割仓库</w:t>
      </w:r>
      <w:r w:rsidRPr="003163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263198" w:rsidRPr="00263198" w:rsidRDefault="00263198" w:rsidP="0026319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由交易所</w:t>
      </w:r>
      <w:r w:rsidRPr="00316350">
        <w:rPr>
          <w:rFonts w:ascii="Times New Roman" w:eastAsia="方正仿宋简体" w:hAnsi="Times New Roman" w:cs="Times New Roman"/>
          <w:dstrike/>
          <w:sz w:val="30"/>
          <w:szCs w:val="30"/>
        </w:rPr>
        <w:t>指定并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另行公告，异地交割仓库升贴水标准由交易所规定并公告。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C26887" w:rsidRDefault="00C26887" w:rsidP="00C26887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/>
          <w:sz w:val="42"/>
          <w:szCs w:val="42"/>
        </w:rPr>
        <w:lastRenderedPageBreak/>
        <w:t>上海期货交易所锡期货合约</w:t>
      </w:r>
    </w:p>
    <w:p w:rsidR="00263198" w:rsidRPr="00E15F89" w:rsidRDefault="00263198" w:rsidP="00C26887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（</w:t>
      </w:r>
      <w:r w:rsidR="000077EE">
        <w:rPr>
          <w:rFonts w:ascii="Times New Roman" w:eastAsia="方正大标宋简体" w:hAnsi="Times New Roman" w:cs="Times New Roman" w:hint="eastAsia"/>
          <w:sz w:val="42"/>
          <w:szCs w:val="42"/>
        </w:rPr>
        <w:t>修订版</w:t>
      </w:r>
      <w:bookmarkStart w:id="0" w:name="_GoBack"/>
      <w:bookmarkEnd w:id="0"/>
      <w:r>
        <w:rPr>
          <w:rFonts w:ascii="Times New Roman" w:eastAsia="方正大标宋简体" w:hAnsi="Times New Roman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58"/>
        <w:gridCol w:w="5983"/>
      </w:tblGrid>
      <w:tr w:rsidR="00C26887" w:rsidRPr="00E15F8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锡</w:t>
            </w:r>
          </w:p>
        </w:tc>
      </w:tr>
      <w:tr w:rsidR="00C26887" w:rsidRPr="00E15F8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C26887" w:rsidRPr="00E15F8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C26887" w:rsidRPr="00E15F8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C26887" w:rsidRPr="00E15F8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±4%</w:t>
            </w:r>
          </w:p>
        </w:tc>
      </w:tr>
      <w:tr w:rsidR="00C26887" w:rsidRPr="00E15F8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C26887" w:rsidRPr="00E15F8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11:30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</w:p>
        </w:tc>
      </w:tr>
      <w:tr w:rsidR="00C26887" w:rsidRPr="00E15F8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C26887" w:rsidRPr="00E15F8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</w:p>
        </w:tc>
      </w:tr>
      <w:tr w:rsidR="00C26887" w:rsidRPr="00E15F89" w:rsidTr="00F04F11">
        <w:trPr>
          <w:trHeight w:val="401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15F89" w:rsidRDefault="00C26887" w:rsidP="00263198">
            <w:pPr>
              <w:widowControl/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标准品：锡锭，符合国标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728-2020 Sn99.90AA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牌号规定，其中锡含量不小于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99.90%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C26887" w:rsidRPr="00E15F89" w:rsidTr="00F04F11">
        <w:trPr>
          <w:trHeight w:val="401"/>
          <w:jc w:val="center"/>
        </w:trPr>
        <w:tc>
          <w:tcPr>
            <w:tcW w:w="225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替代品：锡锭，符合国标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728-2020 Sn99.95A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Sn99.95AA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牌号规定，其中锡含量不小于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99.95%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；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Sn99.99A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牌号规定，其中锡含量不小于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99.99%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C26887" w:rsidRPr="00E15F8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交易所交割仓库</w:t>
            </w:r>
          </w:p>
        </w:tc>
      </w:tr>
      <w:tr w:rsidR="00C26887" w:rsidRPr="00E15F8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5%</w:t>
            </w:r>
          </w:p>
        </w:tc>
      </w:tr>
      <w:tr w:rsidR="00C26887" w:rsidRPr="00E15F8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C26887" w:rsidRPr="00E15F8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C26887" w:rsidRPr="00E15F8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SN</w:t>
            </w:r>
          </w:p>
        </w:tc>
      </w:tr>
      <w:tr w:rsidR="00C26887" w:rsidRPr="00E15F8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15F89" w:rsidRDefault="00C26887" w:rsidP="00263198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C26887" w:rsidRPr="00E15F89" w:rsidRDefault="00C26887" w:rsidP="00C26887">
      <w:pPr>
        <w:rPr>
          <w:rFonts w:ascii="Times New Roman" w:eastAsia="宋体" w:hAnsi="Times New Roman" w:cs="Times New Roman"/>
          <w:szCs w:val="21"/>
        </w:rPr>
      </w:pPr>
    </w:p>
    <w:p w:rsidR="00D162FC" w:rsidRDefault="00D162FC" w:rsidP="00C26887">
      <w:pPr>
        <w:jc w:val="center"/>
        <w:rPr>
          <w:rFonts w:ascii="Times New Roman" w:eastAsia="方正大标宋简体" w:hAnsi="Times New Roman" w:cs="Times New Roman" w:hint="eastAsia"/>
          <w:sz w:val="42"/>
          <w:szCs w:val="42"/>
        </w:rPr>
      </w:pPr>
    </w:p>
    <w:p w:rsidR="00C26887" w:rsidRPr="00E15F89" w:rsidRDefault="00C26887" w:rsidP="00C26887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/>
          <w:sz w:val="42"/>
          <w:szCs w:val="42"/>
        </w:rPr>
        <w:lastRenderedPageBreak/>
        <w:t>上海期货交易所锡期货合约附件</w:t>
      </w:r>
    </w:p>
    <w:p w:rsidR="00C26887" w:rsidRPr="00E15F89" w:rsidRDefault="00C26887" w:rsidP="00C26887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C26887" w:rsidRPr="00C26887" w:rsidRDefault="00C26887" w:rsidP="00C26887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C26887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一、交割单位</w:t>
      </w:r>
    </w:p>
    <w:p w:rsidR="00C26887" w:rsidRPr="00C26887" w:rsidRDefault="00C26887" w:rsidP="00C2688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锡期货合约的交易单位为每手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吨，交割单位为每一</w:t>
      </w:r>
      <w:r w:rsidRPr="00C26887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吨，交割应当以每一</w:t>
      </w:r>
      <w:r w:rsidRPr="00C26887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仓单的整数倍交割。</w:t>
      </w:r>
    </w:p>
    <w:p w:rsidR="00C26887" w:rsidRPr="00C26887" w:rsidRDefault="00C26887" w:rsidP="00C26887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C26887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二、质量规定</w:t>
      </w:r>
    </w:p>
    <w:p w:rsidR="00C26887" w:rsidRPr="00C26887" w:rsidRDefault="00C26887" w:rsidP="00C2688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、用于本合约实物交割的锡锭，应当符合国标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GB/T 728-2020 Sn99.90</w:t>
      </w:r>
      <w:r w:rsidRPr="00C26887">
        <w:rPr>
          <w:rFonts w:ascii="Times New Roman" w:eastAsia="方正仿宋简体" w:hAnsi="Times New Roman" w:cs="Times New Roman"/>
          <w:color w:val="000000" w:themeColor="text1"/>
          <w:sz w:val="28"/>
          <w:szCs w:val="28"/>
        </w:rPr>
        <w:t>AA</w:t>
      </w:r>
      <w:r w:rsidRPr="00C26887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牌号规定，其中锡含量不小于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99.90%</w:t>
      </w:r>
      <w:r w:rsidRPr="00C26887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。</w:t>
      </w:r>
    </w:p>
    <w:p w:rsidR="00C26887" w:rsidRPr="00C26887" w:rsidRDefault="00C26887" w:rsidP="00C2688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</w:t>
      </w:r>
      <w:r w:rsidRPr="00C26887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、外型及块重。交割的锡应当为锭，国产锡的每锭重量为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25kg±1.5kg</w:t>
      </w:r>
      <w:r w:rsidRPr="00C26887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。</w:t>
      </w:r>
    </w:p>
    <w:p w:rsidR="00C26887" w:rsidRPr="00C26887" w:rsidRDefault="00C26887" w:rsidP="00C2688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</w:t>
      </w:r>
      <w:r w:rsidRPr="00C26887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、每一标准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仓单的溢短不超过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±3%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，磅差不超过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±0.1%</w:t>
      </w:r>
      <w:r w:rsidRPr="00C26887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。</w:t>
      </w:r>
    </w:p>
    <w:p w:rsidR="00C26887" w:rsidRPr="00C26887" w:rsidRDefault="00C26887" w:rsidP="00C2688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4</w:t>
      </w:r>
      <w:r w:rsidRPr="00C26887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、每一标准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仓单的锡锭，应当是同一生产企业生产、同一牌号和级别、同一注册品牌、同一质量品级、同一块形、同一包装数量（捆重近似）的商品组成。</w:t>
      </w:r>
    </w:p>
    <w:p w:rsidR="00C26887" w:rsidRPr="00C26887" w:rsidRDefault="00C26887" w:rsidP="00C2688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5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、每一</w:t>
      </w:r>
      <w:r w:rsidRPr="00C26887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仓单的锡锭，应当是交易所注册的品牌，附有质量证明书。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 xml:space="preserve"> </w:t>
      </w:r>
    </w:p>
    <w:p w:rsidR="00C26887" w:rsidRPr="00C26887" w:rsidRDefault="00C26887" w:rsidP="00C2688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6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、</w:t>
      </w:r>
      <w:r w:rsidRPr="00C26887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仓单应当由交易所交割仓库按规定验收合格后出具。</w:t>
      </w:r>
      <w:r w:rsidRPr="00C2688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 xml:space="preserve"> </w:t>
      </w:r>
    </w:p>
    <w:p w:rsidR="00C26887" w:rsidRPr="00316350" w:rsidRDefault="00C26887" w:rsidP="00C26887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  <w:r w:rsidRPr="003163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C26887" w:rsidRPr="00E15F89" w:rsidRDefault="00C26887" w:rsidP="00C2688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用于实物交割的锡锭，应当是交易所注册的品牌。具体的注册品牌和升贴水标准，由交易所另行规定并公告。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C26887" w:rsidRPr="00316350" w:rsidRDefault="00C26887" w:rsidP="00C26887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四、交割仓库</w:t>
      </w:r>
      <w:r w:rsidRPr="003163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B8654A" w:rsidRPr="00C26887" w:rsidRDefault="00C26887" w:rsidP="00C2688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由交易所另行公告，异地交割仓库升贴水标准由交易所规定并公告。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sectPr w:rsidR="00B8654A" w:rsidRPr="00C26887" w:rsidSect="00F6515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83F" w:rsidRDefault="00D8583F" w:rsidP="00F04F11">
      <w:r>
        <w:separator/>
      </w:r>
    </w:p>
  </w:endnote>
  <w:endnote w:type="continuationSeparator" w:id="0">
    <w:p w:rsidR="00D8583F" w:rsidRDefault="00D8583F" w:rsidP="00F04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7662197"/>
      <w:docPartObj>
        <w:docPartGallery w:val="Page Numbers (Bottom of Page)"/>
        <w:docPartUnique/>
      </w:docPartObj>
    </w:sdtPr>
    <w:sdtContent>
      <w:p w:rsidR="00F04F11" w:rsidRDefault="00F6515E">
        <w:pPr>
          <w:pStyle w:val="a4"/>
          <w:jc w:val="center"/>
        </w:pPr>
        <w:r>
          <w:fldChar w:fldCharType="begin"/>
        </w:r>
        <w:r w:rsidR="00F04F11">
          <w:instrText>PAGE   \* MERGEFORMAT</w:instrText>
        </w:r>
        <w:r>
          <w:fldChar w:fldCharType="separate"/>
        </w:r>
        <w:r w:rsidR="00D162FC" w:rsidRPr="00D162FC">
          <w:rPr>
            <w:noProof/>
            <w:lang w:val="zh-CN"/>
          </w:rPr>
          <w:t>4</w:t>
        </w:r>
        <w:r>
          <w:fldChar w:fldCharType="end"/>
        </w:r>
      </w:p>
    </w:sdtContent>
  </w:sdt>
  <w:p w:rsidR="00F04F11" w:rsidRDefault="00F04F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83F" w:rsidRDefault="00D8583F" w:rsidP="00F04F11">
      <w:r>
        <w:separator/>
      </w:r>
    </w:p>
  </w:footnote>
  <w:footnote w:type="continuationSeparator" w:id="0">
    <w:p w:rsidR="00D8583F" w:rsidRDefault="00D8583F" w:rsidP="00F04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887"/>
    <w:rsid w:val="000077EE"/>
    <w:rsid w:val="001D26DE"/>
    <w:rsid w:val="00263198"/>
    <w:rsid w:val="00552154"/>
    <w:rsid w:val="006374C2"/>
    <w:rsid w:val="0065550F"/>
    <w:rsid w:val="00B8654A"/>
    <w:rsid w:val="00BE3754"/>
    <w:rsid w:val="00C26887"/>
    <w:rsid w:val="00D162FC"/>
    <w:rsid w:val="00D354A5"/>
    <w:rsid w:val="00D8583F"/>
    <w:rsid w:val="00F04F11"/>
    <w:rsid w:val="00F6515E"/>
    <w:rsid w:val="00FD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F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270</Words>
  <Characters>1541</Characters>
  <Application>Microsoft Office Word</Application>
  <DocSecurity>0</DocSecurity>
  <Lines>12</Lines>
  <Paragraphs>3</Paragraphs>
  <ScaleCrop>false</ScaleCrop>
  <Company>SHFE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季铄人</cp:lastModifiedBy>
  <cp:revision>7</cp:revision>
  <dcterms:created xsi:type="dcterms:W3CDTF">2024-07-10T01:00:00Z</dcterms:created>
  <dcterms:modified xsi:type="dcterms:W3CDTF">2024-08-23T01:12:00Z</dcterms:modified>
</cp:coreProperties>
</file>