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9C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color w:val="008080"/>
          <w:sz w:val="32"/>
          <w:szCs w:val="32"/>
        </w:rPr>
      </w:pPr>
      <w:bookmarkStart w:id="0" w:name="OLE_LINK7"/>
      <w:r w:rsidRPr="00472D4A">
        <w:rPr>
          <w:rFonts w:ascii="楷体" w:eastAsia="楷体" w:hAnsi="楷体" w:hint="eastAsia"/>
          <w:b/>
          <w:color w:val="008080"/>
          <w:sz w:val="32"/>
          <w:szCs w:val="32"/>
        </w:rPr>
        <w:t>行情回顾</w:t>
      </w:r>
    </w:p>
    <w:p w:rsidR="001F7C76" w:rsidRDefault="006116CE" w:rsidP="001F7C76">
      <w:pPr>
        <w:jc w:val="left"/>
        <w:rPr>
          <w:rFonts w:ascii="楷体" w:eastAsia="楷体" w:hAnsi="楷体"/>
          <w:b/>
          <w:szCs w:val="21"/>
        </w:rPr>
      </w:pPr>
      <w:r w:rsidRPr="006116CE">
        <w:rPr>
          <w:rFonts w:ascii="楷体" w:eastAsia="楷体" w:hAnsi="楷体" w:cs="宋体"/>
          <w:noProof/>
          <w:kern w:val="0"/>
          <w:sz w:val="24"/>
          <w:szCs w:val="24"/>
        </w:rPr>
        <w:pict>
          <v:line id="_x0000_s3901" style="position:absolute;flip:y;z-index:251640832" from="3.3pt,14.4pt" to="472.15pt,14.4pt" strokecolor="teal" strokeweight="2.25pt"/>
        </w:pict>
      </w:r>
      <w:r w:rsidR="0021739C" w:rsidRPr="00472D4A">
        <w:rPr>
          <w:rFonts w:ascii="楷体" w:eastAsia="楷体" w:hAnsi="楷体" w:hint="eastAsia"/>
          <w:b/>
          <w:szCs w:val="21"/>
        </w:rPr>
        <w:t>图表：</w:t>
      </w:r>
      <w:proofErr w:type="gramStart"/>
      <w:r w:rsidR="0021739C" w:rsidRPr="00472D4A">
        <w:rPr>
          <w:rFonts w:ascii="楷体" w:eastAsia="楷体" w:hAnsi="楷体" w:hint="eastAsia"/>
          <w:b/>
          <w:szCs w:val="21"/>
        </w:rPr>
        <w:t>美豆</w:t>
      </w:r>
      <w:r w:rsidR="00B90ECD">
        <w:rPr>
          <w:rFonts w:ascii="楷体" w:eastAsia="楷体" w:hAnsi="楷体" w:hint="eastAsia"/>
          <w:b/>
          <w:szCs w:val="21"/>
        </w:rPr>
        <w:t>5</w:t>
      </w:r>
      <w:r w:rsidR="0021739C" w:rsidRPr="00472D4A">
        <w:rPr>
          <w:rFonts w:ascii="楷体" w:eastAsia="楷体" w:hAnsi="楷体" w:hint="eastAsia"/>
          <w:b/>
          <w:szCs w:val="21"/>
        </w:rPr>
        <w:t>月</w:t>
      </w:r>
      <w:proofErr w:type="gramEnd"/>
      <w:r w:rsidR="0021739C" w:rsidRPr="00472D4A">
        <w:rPr>
          <w:rFonts w:ascii="楷体" w:eastAsia="楷体" w:hAnsi="楷体" w:hint="eastAsia"/>
          <w:b/>
          <w:szCs w:val="21"/>
        </w:rPr>
        <w:t>合约日K线图</w:t>
      </w:r>
    </w:p>
    <w:p w:rsidR="00B90ECD" w:rsidRPr="00B90ECD" w:rsidRDefault="00E879B8" w:rsidP="00B90EC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4865" cy="1644650"/>
            <wp:effectExtent l="19050" t="0" r="635" b="0"/>
            <wp:docPr id="69" name="图片 69" descr="C:\Users\abc\AppData\Roaming\Tencent\Users\81895578\QQ\WinTemp\RichOle\})`E3)XPSA{(%36C8[7P$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bc\AppData\Roaming\Tencent\Users\81895578\QQ\WinTemp\RichOle\})`E3)XPSA{(%36C8[7P$B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A80621">
      <w:pPr>
        <w:widowControl/>
        <w:jc w:val="left"/>
        <w:rPr>
          <w:rFonts w:ascii="楷体" w:eastAsia="楷体" w:hAnsi="楷体" w:cs="宋体"/>
          <w:kern w:val="0"/>
          <w:szCs w:val="21"/>
        </w:rPr>
      </w:pPr>
      <w:r w:rsidRPr="006116CE">
        <w:rPr>
          <w:rFonts w:ascii="宋体" w:hAnsi="宋体" w:cs="宋体"/>
          <w:noProof/>
          <w:kern w:val="0"/>
          <w:sz w:val="24"/>
          <w:szCs w:val="24"/>
        </w:rPr>
        <w:pict>
          <v:line id="_x0000_s3900" style="position:absolute;z-index:251639808" from="-1.85pt,1.5pt" to="471.45pt,1.5pt" strokecolor="teal" strokeweight="2.25pt"/>
        </w:pict>
      </w:r>
      <w:r w:rsidR="00885B0F">
        <w:rPr>
          <w:noProof/>
          <w:szCs w:val="24"/>
        </w:rPr>
        <w:drawing>
          <wp:inline distT="0" distB="0" distL="0" distR="0">
            <wp:extent cx="6350" cy="6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39C" w:rsidRPr="0004295F">
        <w:t xml:space="preserve"> </w:t>
      </w:r>
      <w:r w:rsidR="00885B0F">
        <w:rPr>
          <w:noProof/>
        </w:rPr>
        <w:drawing>
          <wp:inline distT="0" distB="0" distL="0" distR="0">
            <wp:extent cx="6350" cy="6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39C" w:rsidRPr="00472D4A">
        <w:rPr>
          <w:rFonts w:ascii="楷体" w:eastAsia="楷体" w:hAnsi="楷体" w:cs="宋体" w:hint="eastAsia"/>
          <w:kern w:val="0"/>
          <w:szCs w:val="21"/>
        </w:rPr>
        <w:t>资料来源：文华财经</w:t>
      </w:r>
    </w:p>
    <w:p w:rsidR="000565DC" w:rsidRDefault="0021739C" w:rsidP="000565DC">
      <w:pPr>
        <w:jc w:val="left"/>
        <w:rPr>
          <w:rFonts w:ascii="宋体" w:hAnsi="宋体" w:cs="宋体"/>
          <w:noProof/>
          <w:kern w:val="0"/>
          <w:sz w:val="24"/>
          <w:szCs w:val="24"/>
        </w:rPr>
      </w:pPr>
      <w:r w:rsidRPr="00472D4A">
        <w:rPr>
          <w:rFonts w:ascii="楷体" w:eastAsia="楷体" w:hAnsi="楷体" w:hint="eastAsia"/>
          <w:b/>
          <w:szCs w:val="21"/>
        </w:rPr>
        <w:t>图表：连豆</w:t>
      </w:r>
      <w:proofErr w:type="gramStart"/>
      <w:r w:rsidRPr="00472D4A">
        <w:rPr>
          <w:rFonts w:ascii="楷体" w:eastAsia="楷体" w:hAnsi="楷体" w:hint="eastAsia"/>
          <w:b/>
          <w:szCs w:val="21"/>
        </w:rPr>
        <w:t>粕</w:t>
      </w:r>
      <w:proofErr w:type="gramEnd"/>
      <w:r w:rsidR="00FC38E2">
        <w:rPr>
          <w:rFonts w:ascii="楷体" w:eastAsia="楷体" w:hAnsi="楷体" w:hint="eastAsia"/>
          <w:b/>
          <w:szCs w:val="21"/>
        </w:rPr>
        <w:t>1</w:t>
      </w:r>
      <w:r w:rsidR="00E879B8">
        <w:rPr>
          <w:rFonts w:ascii="楷体" w:eastAsia="楷体" w:hAnsi="楷体" w:hint="eastAsia"/>
          <w:b/>
          <w:szCs w:val="21"/>
        </w:rPr>
        <w:t>809</w:t>
      </w:r>
      <w:r w:rsidRPr="00472D4A">
        <w:rPr>
          <w:rFonts w:ascii="楷体" w:eastAsia="楷体" w:hAnsi="楷体" w:hint="eastAsia"/>
          <w:b/>
          <w:szCs w:val="21"/>
        </w:rPr>
        <w:t>合约日K线图</w:t>
      </w:r>
    </w:p>
    <w:p w:rsidR="00E879B8" w:rsidRPr="00E879B8" w:rsidRDefault="006116CE" w:rsidP="00E879B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noProof/>
        </w:rPr>
        <w:pict>
          <v:line id="_x0000_s3903" style="position:absolute;z-index:251641856" from="-1.85pt,1.7pt" to="474.3pt,1.7pt" strokecolor="teal" strokeweight="2.25pt"/>
        </w:pict>
      </w:r>
      <w:r w:rsidR="00E879B8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3450" cy="1924050"/>
            <wp:effectExtent l="19050" t="0" r="6350" b="0"/>
            <wp:docPr id="70" name="图片 70" descr="C:\Users\abc\AppData\Roaming\Tencent\Users\81895578\QQ\WinTemp\RichOle\UGXVO{[6ZXVWGYGT@$90T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bc\AppData\Roaming\Tencent\Users\81895578\QQ\WinTemp\RichOle\UGXVO{[6ZXVWGYGT@$90TB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81" cy="19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CD" w:rsidRPr="00B90ECD" w:rsidRDefault="006116CE" w:rsidP="00B90ECD">
      <w:pPr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 w:cs="宋体"/>
          <w:noProof/>
          <w:kern w:val="0"/>
          <w:szCs w:val="21"/>
        </w:rPr>
        <w:pict>
          <v:line id="_x0000_s3904" style="position:absolute;left:0;text-align:left;z-index:251642880" from="3.3pt,-.2pt" to="481.95pt,-.2pt" strokecolor="teal" strokeweight="2.25pt"/>
        </w:pict>
      </w:r>
    </w:p>
    <w:p w:rsidR="0021739C" w:rsidRDefault="0021739C" w:rsidP="00264FF8">
      <w:pPr>
        <w:jc w:val="left"/>
        <w:rPr>
          <w:rFonts w:ascii="楷体" w:eastAsia="楷体" w:hAnsi="楷体" w:cs="宋体"/>
          <w:kern w:val="0"/>
          <w:szCs w:val="21"/>
        </w:rPr>
      </w:pPr>
      <w:r w:rsidRPr="00472D4A">
        <w:rPr>
          <w:rFonts w:ascii="楷体" w:eastAsia="楷体" w:hAnsi="楷体" w:cs="宋体" w:hint="eastAsia"/>
          <w:kern w:val="0"/>
          <w:szCs w:val="21"/>
        </w:rPr>
        <w:t>资料来源：文华财经</w:t>
      </w:r>
    </w:p>
    <w:p w:rsidR="0021739C" w:rsidRDefault="0021739C" w:rsidP="0021739C">
      <w:pPr>
        <w:spacing w:line="360" w:lineRule="auto"/>
        <w:ind w:leftChars="-1" w:left="-2" w:rightChars="-27" w:right="-57"/>
        <w:jc w:val="left"/>
        <w:rPr>
          <w:rFonts w:ascii="楷体" w:eastAsia="楷体" w:hAnsi="楷体"/>
          <w:b/>
          <w:color w:val="008080"/>
          <w:sz w:val="32"/>
          <w:szCs w:val="32"/>
        </w:rPr>
      </w:pPr>
      <w:r w:rsidRPr="00E56FBB">
        <w:rPr>
          <w:rFonts w:ascii="楷体" w:eastAsia="楷体" w:hAnsi="楷体" w:hint="eastAsia"/>
          <w:b/>
          <w:color w:val="008080"/>
          <w:sz w:val="32"/>
          <w:szCs w:val="32"/>
        </w:rPr>
        <w:t>基本面分析</w:t>
      </w:r>
    </w:p>
    <w:p w:rsidR="0021739C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proofErr w:type="gramStart"/>
      <w:r>
        <w:rPr>
          <w:rFonts w:ascii="楷体" w:eastAsia="楷体" w:hAnsi="楷体" w:hint="eastAsia"/>
          <w:b/>
          <w:sz w:val="24"/>
          <w:szCs w:val="24"/>
        </w:rPr>
        <w:t>美豆</w:t>
      </w:r>
      <w:r w:rsidR="00506820">
        <w:rPr>
          <w:rFonts w:ascii="楷体" w:eastAsia="楷体" w:hAnsi="楷体" w:hint="eastAsia"/>
          <w:b/>
          <w:sz w:val="24"/>
          <w:szCs w:val="24"/>
        </w:rPr>
        <w:t>3</w:t>
      </w:r>
      <w:r w:rsidR="00C73928">
        <w:rPr>
          <w:rFonts w:ascii="楷体" w:eastAsia="楷体" w:hAnsi="楷体" w:hint="eastAsia"/>
          <w:b/>
          <w:sz w:val="24"/>
          <w:szCs w:val="24"/>
        </w:rPr>
        <w:t>月</w:t>
      </w:r>
      <w:proofErr w:type="gramEnd"/>
      <w:r w:rsidR="00C73928">
        <w:rPr>
          <w:rFonts w:ascii="楷体" w:eastAsia="楷体" w:hAnsi="楷体" w:hint="eastAsia"/>
          <w:b/>
          <w:sz w:val="24"/>
          <w:szCs w:val="24"/>
        </w:rPr>
        <w:t>供需平衡表</w:t>
      </w:r>
    </w:p>
    <w:p w:rsidR="006556A1" w:rsidRPr="006556A1" w:rsidRDefault="006556A1" w:rsidP="0021739C">
      <w:pPr>
        <w:spacing w:line="360" w:lineRule="auto"/>
        <w:ind w:leftChars="-1" w:left="-2"/>
        <w:jc w:val="left"/>
        <w:rPr>
          <w:rFonts w:ascii="楷体" w:eastAsia="楷体" w:hAnsi="楷体"/>
          <w:sz w:val="24"/>
          <w:szCs w:val="24"/>
        </w:rPr>
      </w:pPr>
      <w:r w:rsidRPr="006556A1">
        <w:rPr>
          <w:rFonts w:ascii="楷体" w:eastAsia="楷体" w:hAnsi="楷体" w:hint="eastAsia"/>
          <w:sz w:val="24"/>
          <w:szCs w:val="24"/>
        </w:rPr>
        <w:t xml:space="preserve">    </w:t>
      </w:r>
      <w:proofErr w:type="gramStart"/>
      <w:r w:rsidR="00C03933">
        <w:rPr>
          <w:rFonts w:ascii="楷体" w:eastAsia="楷体" w:hAnsi="楷体" w:hint="eastAsia"/>
          <w:sz w:val="24"/>
          <w:szCs w:val="24"/>
        </w:rPr>
        <w:t>美农</w:t>
      </w:r>
      <w:r w:rsidR="00506820">
        <w:rPr>
          <w:rFonts w:ascii="楷体" w:eastAsia="楷体" w:hAnsi="楷体" w:hint="eastAsia"/>
          <w:sz w:val="24"/>
          <w:szCs w:val="24"/>
        </w:rPr>
        <w:t>3</w:t>
      </w:r>
      <w:r w:rsidR="00C03933">
        <w:rPr>
          <w:rFonts w:ascii="楷体" w:eastAsia="楷体" w:hAnsi="楷体" w:hint="eastAsia"/>
          <w:sz w:val="24"/>
          <w:szCs w:val="24"/>
        </w:rPr>
        <w:t>月</w:t>
      </w:r>
      <w:proofErr w:type="gramEnd"/>
      <w:r w:rsidR="00C03933">
        <w:rPr>
          <w:rFonts w:ascii="楷体" w:eastAsia="楷体" w:hAnsi="楷体" w:hint="eastAsia"/>
          <w:sz w:val="24"/>
          <w:szCs w:val="24"/>
        </w:rPr>
        <w:t>报告对于美国大豆供需数据的调整在于</w:t>
      </w:r>
      <w:r w:rsidR="00506820">
        <w:rPr>
          <w:rFonts w:ascii="楷体" w:eastAsia="楷体" w:hAnsi="楷体" w:hint="eastAsia"/>
          <w:sz w:val="24"/>
          <w:szCs w:val="24"/>
        </w:rPr>
        <w:t>将压榨量小幅上调1000万蒲式耳至19.6亿蒲式耳，将出口量下调3500万蒲式耳至20.65亿蒲式耳，结转库存上调2500万蒲式耳至5.55亿蒲式耳，</w:t>
      </w:r>
      <w:r w:rsidR="00D828FD">
        <w:rPr>
          <w:rFonts w:ascii="楷体" w:eastAsia="楷体" w:hAnsi="楷体" w:hint="eastAsia"/>
          <w:sz w:val="24"/>
          <w:szCs w:val="24"/>
        </w:rPr>
        <w:t>最近几个月的</w:t>
      </w:r>
      <w:proofErr w:type="gramStart"/>
      <w:r w:rsidR="00D828FD">
        <w:rPr>
          <w:rFonts w:ascii="楷体" w:eastAsia="楷体" w:hAnsi="楷体" w:hint="eastAsia"/>
          <w:sz w:val="24"/>
          <w:szCs w:val="24"/>
        </w:rPr>
        <w:t>美农报告</w:t>
      </w:r>
      <w:proofErr w:type="gramEnd"/>
      <w:r w:rsidR="00D828FD">
        <w:rPr>
          <w:rFonts w:ascii="楷体" w:eastAsia="楷体" w:hAnsi="楷体" w:hint="eastAsia"/>
          <w:sz w:val="24"/>
          <w:szCs w:val="24"/>
        </w:rPr>
        <w:t>中的</w:t>
      </w:r>
      <w:proofErr w:type="gramStart"/>
      <w:r w:rsidR="00D828FD">
        <w:rPr>
          <w:rFonts w:ascii="楷体" w:eastAsia="楷体" w:hAnsi="楷体" w:hint="eastAsia"/>
          <w:sz w:val="24"/>
          <w:szCs w:val="24"/>
        </w:rPr>
        <w:t>美豆库销比</w:t>
      </w:r>
      <w:proofErr w:type="gramEnd"/>
      <w:r w:rsidR="00D828FD">
        <w:rPr>
          <w:rFonts w:ascii="楷体" w:eastAsia="楷体" w:hAnsi="楷体" w:hint="eastAsia"/>
          <w:sz w:val="24"/>
          <w:szCs w:val="24"/>
        </w:rPr>
        <w:t>数据处于连续上调的趋势，反映出内需增加不及出口减少的局面。</w:t>
      </w:r>
    </w:p>
    <w:p w:rsidR="000D5408" w:rsidRDefault="006116CE" w:rsidP="000D5408">
      <w:pPr>
        <w:jc w:val="left"/>
        <w:rPr>
          <w:rFonts w:ascii="宋体" w:hAnsi="宋体" w:cs="宋体"/>
          <w:noProof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37" style="position:absolute;z-index:251660288" from="-1.85pt,15.7pt" to="463.7pt,15.7pt" strokecolor="teal" strokeweight="2.25pt"/>
        </w:pict>
      </w:r>
      <w:r w:rsidR="0021739C" w:rsidRPr="00A5471D">
        <w:rPr>
          <w:rFonts w:ascii="楷体" w:eastAsia="楷体" w:hAnsi="楷体" w:hint="eastAsia"/>
          <w:b/>
          <w:szCs w:val="21"/>
        </w:rPr>
        <w:t>图表：</w:t>
      </w:r>
      <w:proofErr w:type="gramStart"/>
      <w:r w:rsidR="0021739C" w:rsidRPr="00A5471D">
        <w:rPr>
          <w:rFonts w:ascii="楷体" w:eastAsia="楷体" w:hAnsi="楷体" w:hint="eastAsia"/>
          <w:b/>
          <w:szCs w:val="21"/>
        </w:rPr>
        <w:t>美豆供需</w:t>
      </w:r>
      <w:proofErr w:type="gramEnd"/>
      <w:r w:rsidR="0021739C" w:rsidRPr="00A5471D">
        <w:rPr>
          <w:rFonts w:ascii="楷体" w:eastAsia="楷体" w:hAnsi="楷体" w:hint="eastAsia"/>
          <w:b/>
          <w:szCs w:val="21"/>
        </w:rPr>
        <w:t>平衡表</w:t>
      </w:r>
    </w:p>
    <w:p w:rsidR="00B92E62" w:rsidRPr="00B92E62" w:rsidRDefault="00B92E62" w:rsidP="00B92E62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83150" cy="1892983"/>
            <wp:effectExtent l="19050" t="0" r="0" b="0"/>
            <wp:docPr id="11" name="图片 1" descr="C:\Users\abc\AppData\Roaming\Tencent\Users\81895578\QQ\WinTemp\RichOle\K3$R{HTZ$W(FLE0H%N[UG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Roaming\Tencent\Users\81895578\QQ\WinTemp\RichOle\K3$R{HTZ$W(FLE0H%N[UGP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8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643A86">
      <w:pPr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36" style="position:absolute;z-index:251659264" from="1.6pt,.6pt" to="467.15pt,.6pt" strokecolor="teal" strokeweight="2.25pt"/>
        </w:pict>
      </w:r>
      <w:r w:rsidR="002F31FC" w:rsidRPr="002F31FC">
        <w:rPr>
          <w:rFonts w:ascii="宋体" w:hAnsi="宋体" w:cs="宋体"/>
          <w:kern w:val="0"/>
          <w:sz w:val="24"/>
          <w:szCs w:val="24"/>
        </w:rPr>
        <w:t xml:space="preserve"> </w:t>
      </w:r>
      <w:r w:rsidR="0021739C">
        <w:rPr>
          <w:rFonts w:ascii="楷体" w:eastAsia="楷体" w:hAnsi="楷体" w:hint="eastAsia"/>
        </w:rPr>
        <w:t>数据来源：USDA、新湖期货研究所</w:t>
      </w:r>
    </w:p>
    <w:p w:rsidR="00384B3C" w:rsidRDefault="006116CE" w:rsidP="000D5408">
      <w:pPr>
        <w:spacing w:line="360" w:lineRule="auto"/>
        <w:ind w:leftChars="-1" w:left="-2"/>
        <w:jc w:val="left"/>
        <w:rPr>
          <w:szCs w:val="21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42" style="position:absolute;left:0;text-align:left;z-index:251662336" from="-1.85pt,22.75pt" to="463.7pt,22.75pt" strokecolor="teal" strokeweight="2.25pt"/>
        </w:pict>
      </w:r>
      <w:r w:rsidR="00384B3C" w:rsidRPr="00A5471D">
        <w:rPr>
          <w:rFonts w:ascii="楷体" w:eastAsia="楷体" w:hAnsi="楷体" w:hint="eastAsia"/>
          <w:b/>
          <w:szCs w:val="21"/>
        </w:rPr>
        <w:t>图表：美豆</w:t>
      </w:r>
      <w:r w:rsidR="00384B3C">
        <w:rPr>
          <w:rFonts w:ascii="楷体" w:eastAsia="楷体" w:hAnsi="楷体" w:hint="eastAsia"/>
          <w:b/>
          <w:szCs w:val="21"/>
        </w:rPr>
        <w:t>库存消费比</w:t>
      </w:r>
    </w:p>
    <w:p w:rsidR="00F47D32" w:rsidRPr="00C30842" w:rsidRDefault="006D1F7D" w:rsidP="00F47D32">
      <w:pPr>
        <w:spacing w:line="360" w:lineRule="auto"/>
        <w:ind w:leftChars="-1" w:left="-2"/>
        <w:jc w:val="center"/>
        <w:rPr>
          <w:rFonts w:ascii="宋体" w:hAnsi="宋体" w:cs="宋体"/>
          <w:kern w:val="0"/>
          <w:sz w:val="24"/>
          <w:szCs w:val="24"/>
        </w:rPr>
      </w:pPr>
      <w:r w:rsidRPr="006D1F7D">
        <w:rPr>
          <w:noProof/>
          <w:szCs w:val="24"/>
        </w:rPr>
        <w:drawing>
          <wp:inline distT="0" distB="0" distL="0" distR="0">
            <wp:extent cx="4476350" cy="2362200"/>
            <wp:effectExtent l="19050" t="0" r="40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3C" w:rsidRDefault="006116CE" w:rsidP="00384B3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41" style="position:absolute;left:0;text-align:left;z-index:251661312" from="1.6pt,.85pt" to="467.15pt,.85pt" strokecolor="teal" strokeweight="2.25pt"/>
        </w:pict>
      </w:r>
      <w:r w:rsidR="00384B3C">
        <w:rPr>
          <w:rFonts w:ascii="楷体" w:eastAsia="楷体" w:hAnsi="楷体" w:hint="eastAsia"/>
        </w:rPr>
        <w:t>数据来源：USDA、新湖期货研究所</w:t>
      </w:r>
    </w:p>
    <w:p w:rsidR="0021739C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美国大豆出口销售情况</w:t>
      </w:r>
    </w:p>
    <w:p w:rsidR="00534804" w:rsidRPr="00B0364F" w:rsidRDefault="00956042" w:rsidP="00534804">
      <w:pPr>
        <w:spacing w:line="360" w:lineRule="auto"/>
        <w:ind w:leftChars="-1" w:left="-2" w:rightChars="-27" w:right="-57"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截至</w:t>
      </w:r>
      <w:r w:rsidR="00693B65"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eastAsia="楷体" w:hAnsi="楷体" w:hint="eastAsia"/>
          <w:sz w:val="24"/>
          <w:szCs w:val="24"/>
        </w:rPr>
        <w:t>月</w:t>
      </w:r>
      <w:r w:rsidR="00693B65">
        <w:rPr>
          <w:rFonts w:ascii="楷体" w:eastAsia="楷体" w:hAnsi="楷体" w:hint="eastAsia"/>
          <w:sz w:val="24"/>
          <w:szCs w:val="24"/>
        </w:rPr>
        <w:t>8</w:t>
      </w:r>
      <w:r>
        <w:rPr>
          <w:rFonts w:ascii="楷体" w:eastAsia="楷体" w:hAnsi="楷体" w:hint="eastAsia"/>
          <w:sz w:val="24"/>
          <w:szCs w:val="24"/>
        </w:rPr>
        <w:t>日</w:t>
      </w:r>
      <w:r w:rsidR="00B0364F">
        <w:rPr>
          <w:rFonts w:ascii="楷体" w:eastAsia="楷体" w:hAnsi="楷体" w:hint="eastAsia"/>
          <w:sz w:val="24"/>
          <w:szCs w:val="24"/>
        </w:rPr>
        <w:t>止当周</w:t>
      </w:r>
      <w:r>
        <w:rPr>
          <w:rFonts w:ascii="楷体" w:eastAsia="楷体" w:hAnsi="楷体" w:hint="eastAsia"/>
          <w:sz w:val="24"/>
          <w:szCs w:val="24"/>
        </w:rPr>
        <w:t>，美国累计出口2017/18年度大豆</w:t>
      </w:r>
      <w:r w:rsidR="008D713E">
        <w:rPr>
          <w:rFonts w:ascii="楷体" w:eastAsia="楷体" w:hAnsi="楷体" w:hint="eastAsia"/>
          <w:sz w:val="24"/>
          <w:szCs w:val="24"/>
        </w:rPr>
        <w:t>4</w:t>
      </w:r>
      <w:r w:rsidR="009F7821">
        <w:rPr>
          <w:rFonts w:ascii="楷体" w:eastAsia="楷体" w:hAnsi="楷体" w:hint="eastAsia"/>
          <w:sz w:val="24"/>
          <w:szCs w:val="24"/>
        </w:rPr>
        <w:t>92</w:t>
      </w:r>
      <w:r w:rsidR="00B0364F">
        <w:rPr>
          <w:rFonts w:ascii="楷体" w:eastAsia="楷体" w:hAnsi="楷体" w:hint="eastAsia"/>
          <w:sz w:val="24"/>
          <w:szCs w:val="24"/>
        </w:rPr>
        <w:t>7</w:t>
      </w:r>
      <w:r>
        <w:rPr>
          <w:rFonts w:ascii="楷体" w:eastAsia="楷体" w:hAnsi="楷体" w:hint="eastAsia"/>
          <w:sz w:val="24"/>
          <w:szCs w:val="24"/>
        </w:rPr>
        <w:t>万吨，</w:t>
      </w:r>
      <w:r w:rsidR="00803F8C">
        <w:rPr>
          <w:rFonts w:ascii="楷体" w:eastAsia="楷体" w:hAnsi="楷体" w:hint="eastAsia"/>
          <w:sz w:val="24"/>
          <w:szCs w:val="24"/>
        </w:rPr>
        <w:t>去年同期为</w:t>
      </w:r>
      <w:r w:rsidR="00B92779">
        <w:rPr>
          <w:rFonts w:ascii="楷体" w:eastAsia="楷体" w:hAnsi="楷体" w:hint="eastAsia"/>
          <w:sz w:val="24"/>
          <w:szCs w:val="24"/>
        </w:rPr>
        <w:t>5</w:t>
      </w:r>
      <w:r w:rsidR="00B0364F">
        <w:rPr>
          <w:rFonts w:ascii="楷体" w:eastAsia="楷体" w:hAnsi="楷体" w:hint="eastAsia"/>
          <w:sz w:val="24"/>
          <w:szCs w:val="24"/>
        </w:rPr>
        <w:t>2</w:t>
      </w:r>
      <w:r w:rsidR="009F7821">
        <w:rPr>
          <w:rFonts w:ascii="楷体" w:eastAsia="楷体" w:hAnsi="楷体" w:hint="eastAsia"/>
          <w:sz w:val="24"/>
          <w:szCs w:val="24"/>
        </w:rPr>
        <w:t>99</w:t>
      </w:r>
      <w:r w:rsidR="00803F8C">
        <w:rPr>
          <w:rFonts w:ascii="楷体" w:eastAsia="楷体" w:hAnsi="楷体" w:hint="eastAsia"/>
          <w:sz w:val="24"/>
          <w:szCs w:val="24"/>
        </w:rPr>
        <w:t>万吨</w:t>
      </w:r>
      <w:r w:rsidR="00E56A18">
        <w:rPr>
          <w:rFonts w:ascii="楷体" w:eastAsia="楷体" w:hAnsi="楷体" w:hint="eastAsia"/>
          <w:sz w:val="24"/>
          <w:szCs w:val="24"/>
        </w:rPr>
        <w:t>，</w:t>
      </w:r>
      <w:r w:rsidR="00B0364F">
        <w:rPr>
          <w:rFonts w:ascii="楷体" w:eastAsia="楷体" w:hAnsi="楷体" w:hint="eastAsia"/>
          <w:sz w:val="24"/>
          <w:szCs w:val="24"/>
        </w:rPr>
        <w:t>出口累计净增</w:t>
      </w:r>
      <w:r w:rsidR="009F7821">
        <w:rPr>
          <w:rFonts w:ascii="楷体" w:eastAsia="楷体" w:hAnsi="楷体" w:hint="eastAsia"/>
          <w:sz w:val="24"/>
          <w:szCs w:val="24"/>
        </w:rPr>
        <w:t>126.96</w:t>
      </w:r>
      <w:r w:rsidR="00B0364F">
        <w:rPr>
          <w:rFonts w:ascii="楷体" w:eastAsia="楷体" w:hAnsi="楷体" w:hint="eastAsia"/>
          <w:sz w:val="24"/>
          <w:szCs w:val="24"/>
        </w:rPr>
        <w:t>万吨，高于市场预估的</w:t>
      </w:r>
      <w:r w:rsidR="009F7821">
        <w:rPr>
          <w:rFonts w:ascii="楷体" w:eastAsia="楷体" w:hAnsi="楷体" w:hint="eastAsia"/>
          <w:sz w:val="24"/>
          <w:szCs w:val="24"/>
        </w:rPr>
        <w:t>80</w:t>
      </w:r>
      <w:r w:rsidR="00B0364F">
        <w:rPr>
          <w:rFonts w:ascii="楷体" w:eastAsia="楷体" w:hAnsi="楷体" w:hint="eastAsia"/>
          <w:sz w:val="24"/>
          <w:szCs w:val="24"/>
        </w:rPr>
        <w:t>-</w:t>
      </w:r>
      <w:r w:rsidR="009F7821">
        <w:rPr>
          <w:rFonts w:ascii="楷体" w:eastAsia="楷体" w:hAnsi="楷体" w:hint="eastAsia"/>
          <w:sz w:val="24"/>
          <w:szCs w:val="24"/>
        </w:rPr>
        <w:t>12</w:t>
      </w:r>
      <w:r w:rsidR="00B0364F">
        <w:rPr>
          <w:rFonts w:ascii="楷体" w:eastAsia="楷体" w:hAnsi="楷体" w:hint="eastAsia"/>
          <w:sz w:val="24"/>
          <w:szCs w:val="24"/>
        </w:rPr>
        <w:t>0万吨</w:t>
      </w:r>
      <w:r w:rsidR="009F7821">
        <w:rPr>
          <w:rFonts w:ascii="楷体" w:eastAsia="楷体" w:hAnsi="楷体" w:hint="eastAsia"/>
          <w:sz w:val="24"/>
          <w:szCs w:val="24"/>
        </w:rPr>
        <w:t>。最近两周的美豆出口销售明显有加速的迹象。</w:t>
      </w:r>
      <w:r w:rsidR="00B0364F" w:rsidRPr="00B0364F">
        <w:rPr>
          <w:rFonts w:ascii="楷体" w:eastAsia="楷体" w:hAnsi="楷体" w:hint="eastAsia"/>
          <w:sz w:val="24"/>
          <w:szCs w:val="24"/>
        </w:rPr>
        <w:t>阿根廷产量大幅下修，南美贴水持续上涨</w:t>
      </w:r>
      <w:r w:rsidR="00B0364F">
        <w:rPr>
          <w:rFonts w:ascii="楷体" w:eastAsia="楷体" w:hAnsi="楷体" w:hint="eastAsia"/>
          <w:sz w:val="24"/>
          <w:szCs w:val="24"/>
        </w:rPr>
        <w:t>，市场主要买家对于美豆的兴趣开始恢复。</w:t>
      </w:r>
      <w:r w:rsidR="00561DC8">
        <w:rPr>
          <w:rFonts w:ascii="楷体" w:eastAsia="楷体" w:hAnsi="楷体" w:hint="eastAsia"/>
          <w:sz w:val="24"/>
          <w:szCs w:val="24"/>
        </w:rPr>
        <w:t>一般来说，中国将在对巴西大豆贴水20-25美分时购买美西大豆。</w:t>
      </w:r>
    </w:p>
    <w:p w:rsidR="0021739C" w:rsidRDefault="006116CE" w:rsidP="00B0725B">
      <w:pPr>
        <w:spacing w:line="360" w:lineRule="auto"/>
        <w:ind w:leftChars="-1" w:left="-2" w:rightChars="-27" w:right="-57" w:firstLine="2"/>
        <w:jc w:val="left"/>
        <w:rPr>
          <w:noProof/>
          <w:szCs w:val="24"/>
        </w:rPr>
      </w:pPr>
      <w:r w:rsidRPr="006116CE">
        <w:rPr>
          <w:rFonts w:ascii="楷体" w:eastAsia="楷体" w:hAnsi="楷体"/>
          <w:b/>
          <w:noProof/>
          <w:sz w:val="24"/>
          <w:szCs w:val="24"/>
        </w:rPr>
        <w:pict>
          <v:line id="_x0000_s3920" style="position:absolute;left:0;text-align:left;z-index:251651072" from="3.9pt,21.5pt" to="464.7pt,21.5pt" strokecolor="teal" strokeweight="2.25pt"/>
        </w:pict>
      </w:r>
      <w:r w:rsidR="0021739C">
        <w:rPr>
          <w:rFonts w:ascii="楷体" w:eastAsia="楷体" w:hAnsi="楷体" w:hint="eastAsia"/>
          <w:b/>
          <w:szCs w:val="21"/>
        </w:rPr>
        <w:t>图表：美国</w:t>
      </w:r>
      <w:r w:rsidR="001A7BA8">
        <w:rPr>
          <w:rFonts w:ascii="楷体" w:eastAsia="楷体" w:hAnsi="楷体" w:hint="eastAsia"/>
          <w:b/>
          <w:szCs w:val="21"/>
        </w:rPr>
        <w:t>当季</w:t>
      </w:r>
      <w:r w:rsidR="0021739C">
        <w:rPr>
          <w:rFonts w:ascii="楷体" w:eastAsia="楷体" w:hAnsi="楷体" w:hint="eastAsia"/>
          <w:b/>
          <w:szCs w:val="21"/>
        </w:rPr>
        <w:t>大豆出口销售情况</w:t>
      </w:r>
      <w:r w:rsidR="0021739C" w:rsidRPr="007A7EB0">
        <w:rPr>
          <w:rFonts w:ascii="楷体" w:eastAsia="楷体" w:hAnsi="楷体" w:hint="eastAsia"/>
          <w:b/>
          <w:noProof/>
          <w:sz w:val="24"/>
          <w:szCs w:val="24"/>
        </w:rPr>
        <w:t xml:space="preserve"> </w:t>
      </w:r>
    </w:p>
    <w:p w:rsidR="00F95623" w:rsidRDefault="006D1F7D" w:rsidP="001A7BA8">
      <w:pPr>
        <w:spacing w:line="360" w:lineRule="auto"/>
        <w:ind w:leftChars="-1" w:left="-2" w:rightChars="-27" w:right="-57"/>
        <w:jc w:val="center"/>
        <w:rPr>
          <w:rFonts w:ascii="楷体" w:eastAsia="楷体" w:hAnsi="楷体"/>
          <w:b/>
          <w:noProof/>
          <w:sz w:val="24"/>
          <w:szCs w:val="24"/>
        </w:rPr>
      </w:pPr>
      <w:r w:rsidRPr="006D1F7D">
        <w:rPr>
          <w:noProof/>
          <w:szCs w:val="24"/>
        </w:rPr>
        <w:lastRenderedPageBreak/>
        <w:drawing>
          <wp:inline distT="0" distB="0" distL="0" distR="0">
            <wp:extent cx="5904865" cy="2605754"/>
            <wp:effectExtent l="19050" t="0" r="63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60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 w:rightChars="-432" w:right="-907"/>
        <w:jc w:val="left"/>
        <w:rPr>
          <w:rFonts w:ascii="楷体" w:eastAsia="楷体" w:hAnsi="楷体"/>
          <w:szCs w:val="21"/>
        </w:rPr>
      </w:pPr>
      <w:r w:rsidRPr="006116CE">
        <w:rPr>
          <w:rFonts w:ascii="楷体" w:eastAsia="楷体" w:hAnsi="楷体"/>
          <w:b/>
          <w:noProof/>
          <w:sz w:val="24"/>
          <w:szCs w:val="24"/>
        </w:rPr>
        <w:pict>
          <v:line id="_x0000_s3921" style="position:absolute;left:0;text-align:left;z-index:251652096" from="3.9pt,2.45pt" to="464.7pt,2.45pt" strokecolor="teal" strokeweight="2.25pt"/>
        </w:pict>
      </w:r>
      <w:r w:rsidR="0021739C" w:rsidRPr="002469C7">
        <w:rPr>
          <w:rFonts w:ascii="楷体" w:eastAsia="楷体" w:hAnsi="楷体" w:hint="eastAsia"/>
          <w:szCs w:val="21"/>
        </w:rPr>
        <w:t>资料来源：USDA 新湖期货研究所</w:t>
      </w:r>
    </w:p>
    <w:p w:rsidR="004240BD" w:rsidRDefault="004240BD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美国大豆压榨情况</w:t>
      </w:r>
    </w:p>
    <w:p w:rsidR="00534804" w:rsidRPr="00534804" w:rsidRDefault="00774369" w:rsidP="003A7E93">
      <w:pPr>
        <w:spacing w:line="360" w:lineRule="auto"/>
        <w:ind w:leftChars="-1" w:left="-2"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NOPA公布的数据显示，</w:t>
      </w:r>
      <w:r w:rsidR="00D270B2">
        <w:rPr>
          <w:rFonts w:ascii="楷体" w:eastAsia="楷体" w:hAnsi="楷体" w:hint="eastAsia"/>
          <w:sz w:val="24"/>
          <w:szCs w:val="24"/>
        </w:rPr>
        <w:t>2018年</w:t>
      </w:r>
      <w:r w:rsidR="009F7821">
        <w:rPr>
          <w:rFonts w:ascii="楷体" w:eastAsia="楷体" w:hAnsi="楷体" w:hint="eastAsia"/>
          <w:sz w:val="24"/>
          <w:szCs w:val="24"/>
        </w:rPr>
        <w:t>2</w:t>
      </w:r>
      <w:r>
        <w:rPr>
          <w:rFonts w:ascii="楷体" w:eastAsia="楷体" w:hAnsi="楷体" w:hint="eastAsia"/>
          <w:sz w:val="24"/>
          <w:szCs w:val="24"/>
        </w:rPr>
        <w:t>月</w:t>
      </w:r>
      <w:r w:rsidR="00E03ECD">
        <w:rPr>
          <w:rFonts w:ascii="楷体" w:eastAsia="楷体" w:hAnsi="楷体" w:hint="eastAsia"/>
          <w:sz w:val="24"/>
          <w:szCs w:val="24"/>
        </w:rPr>
        <w:t>会员单位</w:t>
      </w:r>
      <w:r>
        <w:rPr>
          <w:rFonts w:ascii="楷体" w:eastAsia="楷体" w:hAnsi="楷体" w:hint="eastAsia"/>
          <w:sz w:val="24"/>
          <w:szCs w:val="24"/>
        </w:rPr>
        <w:t>大豆压榨量为1.</w:t>
      </w:r>
      <w:r w:rsidR="00835E52">
        <w:rPr>
          <w:rFonts w:ascii="楷体" w:eastAsia="楷体" w:hAnsi="楷体" w:hint="eastAsia"/>
          <w:sz w:val="24"/>
          <w:szCs w:val="24"/>
        </w:rPr>
        <w:t>54</w:t>
      </w:r>
      <w:r>
        <w:rPr>
          <w:rFonts w:ascii="楷体" w:eastAsia="楷体" w:hAnsi="楷体" w:hint="eastAsia"/>
          <w:sz w:val="24"/>
          <w:szCs w:val="24"/>
        </w:rPr>
        <w:t>亿蒲式耳，</w:t>
      </w:r>
      <w:r w:rsidR="000C5C27">
        <w:rPr>
          <w:rFonts w:ascii="楷体" w:eastAsia="楷体" w:hAnsi="楷体" w:hint="eastAsia"/>
          <w:sz w:val="24"/>
          <w:szCs w:val="24"/>
        </w:rPr>
        <w:t>环比下降</w:t>
      </w:r>
      <w:r w:rsidR="00835E52">
        <w:rPr>
          <w:rFonts w:ascii="楷体" w:eastAsia="楷体" w:hAnsi="楷体" w:hint="eastAsia"/>
          <w:sz w:val="24"/>
          <w:szCs w:val="24"/>
        </w:rPr>
        <w:t>5.76</w:t>
      </w:r>
      <w:r w:rsidR="000C5C27">
        <w:rPr>
          <w:rFonts w:ascii="楷体" w:eastAsia="楷体" w:hAnsi="楷体" w:hint="eastAsia"/>
          <w:sz w:val="24"/>
          <w:szCs w:val="24"/>
        </w:rPr>
        <w:t>%</w:t>
      </w:r>
      <w:r w:rsidR="00E03ECD">
        <w:rPr>
          <w:rFonts w:ascii="楷体" w:eastAsia="楷体" w:hAnsi="楷体" w:hint="eastAsia"/>
          <w:sz w:val="24"/>
          <w:szCs w:val="24"/>
        </w:rPr>
        <w:t>，</w:t>
      </w:r>
      <w:r w:rsidR="000C5C27">
        <w:rPr>
          <w:rFonts w:ascii="楷体" w:eastAsia="楷体" w:hAnsi="楷体" w:hint="eastAsia"/>
          <w:sz w:val="24"/>
          <w:szCs w:val="24"/>
        </w:rPr>
        <w:t>同比增</w:t>
      </w:r>
      <w:r w:rsidR="00835E52">
        <w:rPr>
          <w:rFonts w:ascii="楷体" w:eastAsia="楷体" w:hAnsi="楷体" w:hint="eastAsia"/>
          <w:sz w:val="24"/>
          <w:szCs w:val="24"/>
        </w:rPr>
        <w:t>7.7</w:t>
      </w:r>
      <w:r w:rsidR="000C5C27">
        <w:rPr>
          <w:rFonts w:ascii="楷体" w:eastAsia="楷体" w:hAnsi="楷体" w:hint="eastAsia"/>
          <w:sz w:val="24"/>
          <w:szCs w:val="24"/>
        </w:rPr>
        <w:t>%，再创历史同期新高</w:t>
      </w:r>
      <w:r>
        <w:rPr>
          <w:rFonts w:ascii="楷体" w:eastAsia="楷体" w:hAnsi="楷体" w:hint="eastAsia"/>
          <w:sz w:val="24"/>
          <w:szCs w:val="24"/>
        </w:rPr>
        <w:t>，</w:t>
      </w:r>
      <w:r w:rsidR="00C83089">
        <w:rPr>
          <w:rFonts w:ascii="楷体" w:eastAsia="楷体" w:hAnsi="楷体" w:hint="eastAsia"/>
          <w:sz w:val="24"/>
          <w:szCs w:val="24"/>
        </w:rPr>
        <w:t>美国产量创纪录高位，令大豆供应充足。</w:t>
      </w:r>
      <w:r w:rsidR="006F7C46">
        <w:rPr>
          <w:rFonts w:ascii="楷体" w:eastAsia="楷体" w:hAnsi="楷体" w:hint="eastAsia"/>
          <w:sz w:val="24"/>
          <w:szCs w:val="24"/>
        </w:rPr>
        <w:t>尽管美国大豆出口订单需求较去年同期大幅下降，不过内需依然较为旺盛</w:t>
      </w:r>
      <w:r w:rsidR="00835E52">
        <w:rPr>
          <w:rFonts w:ascii="楷体" w:eastAsia="楷体" w:hAnsi="楷体" w:hint="eastAsia"/>
          <w:sz w:val="24"/>
          <w:szCs w:val="24"/>
        </w:rPr>
        <w:t>，而且近期的大豆压榨利润接近历史同期最好水平</w:t>
      </w:r>
      <w:r w:rsidR="006F7C46">
        <w:rPr>
          <w:rFonts w:ascii="楷体" w:eastAsia="楷体" w:hAnsi="楷体" w:hint="eastAsia"/>
          <w:sz w:val="24"/>
          <w:szCs w:val="24"/>
        </w:rPr>
        <w:t>。</w:t>
      </w:r>
    </w:p>
    <w:p w:rsidR="004240BD" w:rsidRDefault="006116CE" w:rsidP="004240BD">
      <w:pPr>
        <w:spacing w:line="360" w:lineRule="auto"/>
        <w:ind w:leftChars="-1" w:left="-2" w:rightChars="-27" w:right="-57" w:firstLine="2"/>
        <w:jc w:val="left"/>
        <w:rPr>
          <w:szCs w:val="24"/>
        </w:rPr>
      </w:pPr>
      <w:r w:rsidRPr="006116CE">
        <w:rPr>
          <w:rFonts w:ascii="楷体" w:eastAsia="楷体" w:hAnsi="楷体"/>
          <w:b/>
          <w:noProof/>
          <w:sz w:val="24"/>
          <w:szCs w:val="24"/>
        </w:rPr>
        <w:pict>
          <v:line id="_x0000_s3962" style="position:absolute;left:0;text-align:left;z-index:251674624" from="3.9pt,21.5pt" to="454.4pt,21.5pt" strokecolor="teal" strokeweight="2.25pt"/>
        </w:pict>
      </w:r>
      <w:r w:rsidR="004240BD">
        <w:rPr>
          <w:rFonts w:ascii="楷体" w:eastAsia="楷体" w:hAnsi="楷体" w:hint="eastAsia"/>
          <w:b/>
          <w:szCs w:val="21"/>
        </w:rPr>
        <w:t>图表：美国大豆月度压榨量</w:t>
      </w:r>
      <w:r w:rsidR="00B02FC2">
        <w:rPr>
          <w:rFonts w:ascii="楷体" w:eastAsia="楷体" w:hAnsi="楷体" w:hint="eastAsia"/>
          <w:b/>
          <w:szCs w:val="21"/>
        </w:rPr>
        <w:t xml:space="preserve"> 压榨利润</w:t>
      </w:r>
    </w:p>
    <w:p w:rsidR="00A42167" w:rsidRPr="00A42167" w:rsidRDefault="001A07BA" w:rsidP="00A42167">
      <w:pPr>
        <w:rPr>
          <w:rFonts w:ascii="宋体" w:hAnsi="宋体" w:cs="宋体"/>
          <w:kern w:val="0"/>
          <w:sz w:val="24"/>
          <w:szCs w:val="24"/>
        </w:rPr>
      </w:pPr>
      <w:r w:rsidRPr="001A07BA">
        <w:rPr>
          <w:noProof/>
        </w:rPr>
        <w:drawing>
          <wp:inline distT="0" distB="0" distL="0" distR="0">
            <wp:extent cx="2819400" cy="1822069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62" cy="182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895" w:rsidRPr="00F03895">
        <w:t xml:space="preserve"> </w:t>
      </w:r>
      <w:r w:rsidR="00A42167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62250" cy="1828800"/>
            <wp:effectExtent l="19050" t="0" r="0" b="0"/>
            <wp:docPr id="51" name="图片 51" descr="C:\Users\abc\AppData\Roaming\Tencent\Users\81895578\QQ\WinTemp\RichOle\R%3@4)B{I_F9B@1$HM_N[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bc\AppData\Roaming\Tencent\Users\81895578\QQ\WinTemp\RichOle\R%3@4)B{I_F9B@1$HM_N[0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38" cy="18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BD" w:rsidRDefault="006116CE" w:rsidP="004240BD">
      <w:pPr>
        <w:spacing w:line="360" w:lineRule="auto"/>
        <w:ind w:leftChars="-1" w:left="-2" w:rightChars="-432" w:right="-907"/>
        <w:jc w:val="left"/>
        <w:rPr>
          <w:rFonts w:ascii="楷体" w:eastAsia="楷体" w:hAnsi="楷体"/>
          <w:szCs w:val="21"/>
        </w:rPr>
      </w:pPr>
      <w:r w:rsidRPr="006116CE">
        <w:rPr>
          <w:rFonts w:ascii="楷体" w:eastAsia="楷体" w:hAnsi="楷体"/>
          <w:b/>
          <w:noProof/>
          <w:sz w:val="24"/>
          <w:szCs w:val="24"/>
        </w:rPr>
        <w:pict>
          <v:line id="_x0000_s3963" style="position:absolute;left:0;text-align:left;z-index:251675648" from="-.2pt,1.1pt" to="447.4pt,1.1pt" strokecolor="teal" strokeweight="2.25pt"/>
        </w:pict>
      </w:r>
      <w:r w:rsidR="004240BD" w:rsidRPr="002469C7">
        <w:rPr>
          <w:rFonts w:ascii="楷体" w:eastAsia="楷体" w:hAnsi="楷体" w:hint="eastAsia"/>
          <w:szCs w:val="21"/>
        </w:rPr>
        <w:t>资料来源：</w:t>
      </w:r>
      <w:r w:rsidR="004240BD">
        <w:rPr>
          <w:rFonts w:ascii="楷体" w:eastAsia="楷体" w:hAnsi="楷体" w:hint="eastAsia"/>
          <w:szCs w:val="21"/>
        </w:rPr>
        <w:t>NOPA</w:t>
      </w:r>
      <w:r w:rsidR="004240BD" w:rsidRPr="002469C7">
        <w:rPr>
          <w:rFonts w:ascii="楷体" w:eastAsia="楷体" w:hAnsi="楷体" w:hint="eastAsia"/>
          <w:szCs w:val="21"/>
        </w:rPr>
        <w:t xml:space="preserve"> 新湖期货研究所</w:t>
      </w:r>
    </w:p>
    <w:p w:rsidR="0021739C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 w:rsidRPr="001F328E">
        <w:rPr>
          <w:rFonts w:ascii="楷体" w:eastAsia="楷体" w:hAnsi="楷体" w:hint="eastAsia"/>
          <w:b/>
          <w:sz w:val="24"/>
          <w:szCs w:val="24"/>
        </w:rPr>
        <w:t>CFTC持仓变化</w:t>
      </w:r>
    </w:p>
    <w:p w:rsidR="00DE775D" w:rsidRDefault="0021739C" w:rsidP="0021739C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1F328E">
        <w:rPr>
          <w:rFonts w:ascii="楷体" w:eastAsia="楷体" w:hAnsi="楷体" w:hint="eastAsia"/>
          <w:sz w:val="24"/>
          <w:szCs w:val="24"/>
        </w:rPr>
        <w:t>截至</w:t>
      </w:r>
      <w:r w:rsidR="00D9152B">
        <w:rPr>
          <w:rFonts w:ascii="楷体" w:eastAsia="楷体" w:hAnsi="楷体" w:hint="eastAsia"/>
          <w:sz w:val="24"/>
          <w:szCs w:val="24"/>
        </w:rPr>
        <w:t>3</w:t>
      </w:r>
      <w:r w:rsidRPr="001F328E">
        <w:rPr>
          <w:rFonts w:ascii="楷体" w:eastAsia="楷体" w:hAnsi="楷体" w:hint="eastAsia"/>
          <w:sz w:val="24"/>
          <w:szCs w:val="24"/>
        </w:rPr>
        <w:t>月</w:t>
      </w:r>
      <w:r w:rsidR="00D9152B">
        <w:rPr>
          <w:rFonts w:ascii="楷体" w:eastAsia="楷体" w:hAnsi="楷体" w:hint="eastAsia"/>
          <w:sz w:val="24"/>
          <w:szCs w:val="24"/>
        </w:rPr>
        <w:t>6</w:t>
      </w:r>
      <w:r>
        <w:rPr>
          <w:rFonts w:ascii="楷体" w:eastAsia="楷体" w:hAnsi="楷体" w:hint="eastAsia"/>
          <w:sz w:val="24"/>
          <w:szCs w:val="24"/>
        </w:rPr>
        <w:t>日</w:t>
      </w:r>
      <w:r w:rsidRPr="001F328E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CBOT</w:t>
      </w:r>
      <w:r w:rsidR="005E4C8D">
        <w:rPr>
          <w:rFonts w:ascii="楷体" w:eastAsia="楷体" w:hAnsi="楷体" w:hint="eastAsia"/>
          <w:sz w:val="24"/>
          <w:szCs w:val="24"/>
        </w:rPr>
        <w:t>大豆非商业净多持仓</w:t>
      </w:r>
      <w:r w:rsidR="0021326D">
        <w:rPr>
          <w:rFonts w:ascii="楷体" w:eastAsia="楷体" w:hAnsi="楷体" w:hint="eastAsia"/>
          <w:sz w:val="24"/>
          <w:szCs w:val="24"/>
        </w:rPr>
        <w:t>继续</w:t>
      </w:r>
      <w:r w:rsidR="00C9332C">
        <w:rPr>
          <w:rFonts w:ascii="楷体" w:eastAsia="楷体" w:hAnsi="楷体" w:hint="eastAsia"/>
          <w:sz w:val="24"/>
          <w:szCs w:val="24"/>
        </w:rPr>
        <w:t>较上周</w:t>
      </w:r>
      <w:r w:rsidR="009F21CC">
        <w:rPr>
          <w:rFonts w:ascii="楷体" w:eastAsia="楷体" w:hAnsi="楷体" w:hint="eastAsia"/>
          <w:sz w:val="24"/>
          <w:szCs w:val="24"/>
        </w:rPr>
        <w:t>增加</w:t>
      </w:r>
      <w:r w:rsidR="00D9152B">
        <w:rPr>
          <w:rFonts w:ascii="楷体" w:eastAsia="楷体" w:hAnsi="楷体" w:hint="eastAsia"/>
          <w:sz w:val="24"/>
          <w:szCs w:val="24"/>
        </w:rPr>
        <w:t>3.95</w:t>
      </w:r>
      <w:r w:rsidR="0031060F">
        <w:rPr>
          <w:rFonts w:ascii="楷体" w:eastAsia="楷体" w:hAnsi="楷体" w:hint="eastAsia"/>
          <w:sz w:val="24"/>
          <w:szCs w:val="24"/>
        </w:rPr>
        <w:t>万手</w:t>
      </w:r>
      <w:r w:rsidR="00DF6FA1">
        <w:rPr>
          <w:rFonts w:ascii="楷体" w:eastAsia="楷体" w:hAnsi="楷体" w:hint="eastAsia"/>
          <w:sz w:val="24"/>
          <w:szCs w:val="24"/>
        </w:rPr>
        <w:t>至</w:t>
      </w:r>
      <w:r w:rsidR="0054240A">
        <w:rPr>
          <w:rFonts w:ascii="楷体" w:eastAsia="楷体" w:hAnsi="楷体" w:hint="eastAsia"/>
          <w:sz w:val="24"/>
          <w:szCs w:val="24"/>
        </w:rPr>
        <w:t>1</w:t>
      </w:r>
      <w:r w:rsidR="00D9152B">
        <w:rPr>
          <w:rFonts w:ascii="楷体" w:eastAsia="楷体" w:hAnsi="楷体" w:hint="eastAsia"/>
          <w:sz w:val="24"/>
          <w:szCs w:val="24"/>
        </w:rPr>
        <w:t>9.49</w:t>
      </w:r>
      <w:r w:rsidR="00DF6FA1">
        <w:rPr>
          <w:rFonts w:ascii="楷体" w:eastAsia="楷体" w:hAnsi="楷体" w:hint="eastAsia"/>
          <w:sz w:val="24"/>
          <w:szCs w:val="24"/>
        </w:rPr>
        <w:t>万手</w:t>
      </w:r>
      <w:r w:rsidR="008D769A">
        <w:rPr>
          <w:rFonts w:ascii="楷体" w:eastAsia="楷体" w:hAnsi="楷体" w:hint="eastAsia"/>
          <w:sz w:val="24"/>
          <w:szCs w:val="24"/>
        </w:rPr>
        <w:t>。</w:t>
      </w:r>
      <w:r w:rsidR="009835FD">
        <w:rPr>
          <w:rFonts w:ascii="楷体" w:eastAsia="楷体" w:hAnsi="楷体" w:hint="eastAsia"/>
          <w:sz w:val="24"/>
          <w:szCs w:val="24"/>
        </w:rPr>
        <w:t>阿根廷在旱了2-3个月之后，量变引发质变，尤其是3月份进入到了最关键的鼓粒期，极端天气对阿根廷大豆产量造成了不可挽回的实质损失，布宜诺斯艾利斯谷物交易所将2017/18年度阿根廷大豆产量预估从4700万吨下调至4400万吨</w:t>
      </w:r>
      <w:r w:rsidR="006B5161">
        <w:rPr>
          <w:rFonts w:ascii="楷体" w:eastAsia="楷体" w:hAnsi="楷体" w:hint="eastAsia"/>
          <w:sz w:val="24"/>
          <w:szCs w:val="24"/>
        </w:rPr>
        <w:t>，同比去年USDA5780万吨</w:t>
      </w:r>
      <w:r w:rsidR="006B5161">
        <w:rPr>
          <w:rFonts w:ascii="楷体" w:eastAsia="楷体" w:hAnsi="楷体" w:hint="eastAsia"/>
          <w:sz w:val="24"/>
          <w:szCs w:val="24"/>
        </w:rPr>
        <w:lastRenderedPageBreak/>
        <w:t>的产量数据，降幅高达1380万吨或23.9%，这个产量降幅足以支撑美豆在1050-1000的区间内运行</w:t>
      </w:r>
      <w:r w:rsidR="00C35494">
        <w:rPr>
          <w:rFonts w:ascii="楷体" w:eastAsia="楷体" w:hAnsi="楷体" w:hint="eastAsia"/>
          <w:sz w:val="24"/>
          <w:szCs w:val="24"/>
        </w:rPr>
        <w:t>。</w:t>
      </w:r>
      <w:r w:rsidR="00B32040">
        <w:rPr>
          <w:rFonts w:ascii="楷体" w:eastAsia="楷体" w:hAnsi="楷体" w:hint="eastAsia"/>
          <w:sz w:val="24"/>
          <w:szCs w:val="24"/>
        </w:rPr>
        <w:t>而</w:t>
      </w:r>
      <w:r w:rsidR="00B32040" w:rsidRPr="00B32040">
        <w:rPr>
          <w:rFonts w:ascii="楷体" w:eastAsia="楷体" w:hAnsi="楷体" w:hint="eastAsia"/>
          <w:sz w:val="24"/>
          <w:szCs w:val="24"/>
        </w:rPr>
        <w:t>美</w:t>
      </w:r>
      <w:r w:rsidR="00B32040">
        <w:rPr>
          <w:rFonts w:ascii="楷体" w:eastAsia="楷体" w:hAnsi="楷体" w:hint="eastAsia"/>
          <w:sz w:val="24"/>
          <w:szCs w:val="24"/>
        </w:rPr>
        <w:t>国</w:t>
      </w:r>
      <w:r w:rsidR="00B32040" w:rsidRPr="00B32040">
        <w:rPr>
          <w:rFonts w:ascii="楷体" w:eastAsia="楷体" w:hAnsi="楷体" w:hint="eastAsia"/>
          <w:sz w:val="24"/>
          <w:szCs w:val="24"/>
        </w:rPr>
        <w:t>农</w:t>
      </w:r>
      <w:r w:rsidR="00B32040">
        <w:rPr>
          <w:rFonts w:ascii="楷体" w:eastAsia="楷体" w:hAnsi="楷体" w:hint="eastAsia"/>
          <w:sz w:val="24"/>
          <w:szCs w:val="24"/>
        </w:rPr>
        <w:t>业部</w:t>
      </w:r>
      <w:r w:rsidR="00B32040" w:rsidRPr="00B32040">
        <w:rPr>
          <w:rFonts w:ascii="楷体" w:eastAsia="楷体" w:hAnsi="楷体" w:hint="eastAsia"/>
          <w:sz w:val="24"/>
          <w:szCs w:val="24"/>
        </w:rPr>
        <w:t>对于阿根廷产量的下调稍显谨慎，从5400万吨下调至4700万吨</w:t>
      </w:r>
      <w:r w:rsidR="00B32040">
        <w:rPr>
          <w:rFonts w:ascii="楷体" w:eastAsia="楷体" w:hAnsi="楷体" w:hint="eastAsia"/>
          <w:sz w:val="24"/>
          <w:szCs w:val="24"/>
        </w:rPr>
        <w:t>。</w:t>
      </w:r>
    </w:p>
    <w:p w:rsidR="0021739C" w:rsidRDefault="0021739C" w:rsidP="009C48F7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Cs w:val="21"/>
        </w:rPr>
        <w:t>图表：CFTC非商业净多持仓与美豆</w:t>
      </w:r>
    </w:p>
    <w:p w:rsidR="0021739C" w:rsidRPr="002102BB" w:rsidRDefault="006116CE" w:rsidP="00097313">
      <w:pPr>
        <w:spacing w:line="360" w:lineRule="auto"/>
        <w:ind w:leftChars="-1" w:left="-2" w:rightChars="-364" w:right="-764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31" style="position:absolute;left:0;text-align:left;z-index:251656192" from=".25pt,3.6pt" to="474pt,3.6pt" strokecolor="teal" strokeweight="2.25pt"/>
        </w:pict>
      </w:r>
      <w:r w:rsidR="008B6DDD" w:rsidRPr="008B6DDD">
        <w:rPr>
          <w:rFonts w:ascii="宋体" w:hAnsi="宋体" w:cs="宋体"/>
          <w:kern w:val="0"/>
          <w:sz w:val="24"/>
          <w:szCs w:val="24"/>
        </w:rPr>
        <w:t xml:space="preserve"> </w:t>
      </w:r>
      <w:r w:rsidR="003B4B73" w:rsidRPr="003B4B73">
        <w:rPr>
          <w:noProof/>
          <w:szCs w:val="24"/>
        </w:rPr>
        <w:drawing>
          <wp:inline distT="0" distB="0" distL="0" distR="0">
            <wp:extent cx="5904865" cy="2113906"/>
            <wp:effectExtent l="19050" t="0" r="63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1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30" style="position:absolute;left:0;text-align:left;z-index:251655168" from="1.6pt,3.5pt" to="467.15pt,3.5pt" strokecolor="teal" strokeweight="2.25pt"/>
        </w:pict>
      </w:r>
      <w:r w:rsidR="0021739C">
        <w:rPr>
          <w:rFonts w:ascii="楷体" w:eastAsia="楷体" w:hAnsi="楷体" w:hint="eastAsia"/>
        </w:rPr>
        <w:t>数据来源：CFTC、新湖期货研究所</w:t>
      </w:r>
    </w:p>
    <w:p w:rsidR="003D2241" w:rsidRDefault="003D2241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南美天气</w:t>
      </w:r>
    </w:p>
    <w:p w:rsidR="00395D42" w:rsidRDefault="00FD32D0" w:rsidP="00FD32D0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b/>
          <w:sz w:val="24"/>
          <w:szCs w:val="24"/>
        </w:rPr>
      </w:pPr>
      <w:r w:rsidRPr="00FD32D0">
        <w:rPr>
          <w:rFonts w:ascii="楷体" w:eastAsia="楷体" w:hAnsi="楷体" w:hint="eastAsia"/>
          <w:sz w:val="24"/>
          <w:szCs w:val="24"/>
        </w:rPr>
        <w:t>未来一周，</w:t>
      </w:r>
      <w:r w:rsidR="00BD5A37">
        <w:rPr>
          <w:rFonts w:ascii="楷体" w:eastAsia="楷体" w:hAnsi="楷体" w:hint="eastAsia"/>
          <w:sz w:val="24"/>
          <w:szCs w:val="24"/>
        </w:rPr>
        <w:t>阿根廷</w:t>
      </w:r>
      <w:r w:rsidR="00673EC5">
        <w:rPr>
          <w:rFonts w:ascii="楷体" w:eastAsia="楷体" w:hAnsi="楷体" w:hint="eastAsia"/>
          <w:sz w:val="24"/>
          <w:szCs w:val="24"/>
        </w:rPr>
        <w:t>东部主产区有零星降雨。</w:t>
      </w:r>
      <w:r w:rsidR="000141B2">
        <w:rPr>
          <w:rFonts w:ascii="楷体" w:eastAsia="楷体" w:hAnsi="楷体" w:hint="eastAsia"/>
          <w:sz w:val="24"/>
          <w:szCs w:val="24"/>
        </w:rPr>
        <w:t>对于二茬大豆有些许帮助，对于一茬大豆已无力回天，</w:t>
      </w:r>
      <w:r w:rsidR="007B562B">
        <w:rPr>
          <w:rFonts w:ascii="楷体" w:eastAsia="楷体" w:hAnsi="楷体" w:hint="eastAsia"/>
          <w:sz w:val="24"/>
          <w:szCs w:val="24"/>
        </w:rPr>
        <w:t>阿根廷</w:t>
      </w:r>
      <w:r w:rsidR="000141B2">
        <w:rPr>
          <w:rFonts w:ascii="楷体" w:eastAsia="楷体" w:hAnsi="楷体" w:hint="eastAsia"/>
          <w:sz w:val="24"/>
          <w:szCs w:val="24"/>
        </w:rPr>
        <w:t>二茬大豆占比仅为</w:t>
      </w:r>
      <w:r w:rsidR="007B562B">
        <w:rPr>
          <w:rFonts w:ascii="楷体" w:eastAsia="楷体" w:hAnsi="楷体" w:hint="eastAsia"/>
          <w:sz w:val="24"/>
          <w:szCs w:val="24"/>
        </w:rPr>
        <w:t>16%</w:t>
      </w:r>
      <w:r w:rsidR="000141B2">
        <w:rPr>
          <w:rFonts w:ascii="楷体" w:eastAsia="楷体" w:hAnsi="楷体" w:hint="eastAsia"/>
          <w:sz w:val="24"/>
          <w:szCs w:val="24"/>
        </w:rPr>
        <w:t>。</w:t>
      </w:r>
    </w:p>
    <w:p w:rsidR="00EA5461" w:rsidRDefault="006116CE" w:rsidP="00EA5461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77" style="position:absolute;left:0;text-align:left;z-index:251687936" from=".25pt,20.9pt" to="474pt,20.9pt" strokecolor="teal" strokeweight="2.25pt"/>
        </w:pict>
      </w:r>
      <w:r w:rsidR="00EA5461">
        <w:rPr>
          <w:rFonts w:ascii="楷体" w:eastAsia="楷体" w:hAnsi="楷体"/>
          <w:sz w:val="24"/>
          <w:szCs w:val="24"/>
        </w:rPr>
        <w:t xml:space="preserve"> </w:t>
      </w:r>
      <w:r w:rsidR="00EA5461">
        <w:rPr>
          <w:rFonts w:ascii="楷体" w:eastAsia="楷体" w:hAnsi="楷体" w:hint="eastAsia"/>
          <w:b/>
          <w:szCs w:val="21"/>
        </w:rPr>
        <w:t>图表：</w:t>
      </w:r>
      <w:r w:rsidR="00135A29">
        <w:rPr>
          <w:rFonts w:ascii="楷体" w:eastAsia="楷体" w:hAnsi="楷体" w:hint="eastAsia"/>
          <w:b/>
          <w:szCs w:val="21"/>
        </w:rPr>
        <w:t>未来一至两周南美降雨预期</w:t>
      </w:r>
    </w:p>
    <w:p w:rsidR="00DF1A90" w:rsidRPr="00DF1A90" w:rsidRDefault="00520FC1" w:rsidP="00DF1A90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951922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DF1A9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05100" cy="2298700"/>
            <wp:effectExtent l="19050" t="0" r="0" b="0"/>
            <wp:docPr id="20" name="图片 8" descr="C:\Users\abc\AppData\Roaming\Tencent\Users\81895578\QQ\WinTemp\RichOle\~43EUU6K}IBE2CQWM@WE)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AppData\Roaming\Tencent\Users\81895578\QQ\WinTemp\RichOle\~43EUU6K}IBE2CQWM@WE)Z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62" cy="230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A90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DF1A9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74950" cy="2374900"/>
            <wp:effectExtent l="19050" t="0" r="6350" b="0"/>
            <wp:docPr id="22" name="图片 12" descr="C:\Users\abc\AppData\Roaming\Tencent\Users\81895578\QQ\WinTemp\RichOle\T16R3)TM5JGN4Z)CCPEW~}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c\AppData\Roaming\Tencent\Users\81895578\QQ\WinTemp\RichOle\T16R3)TM5JGN4Z)CCPEW~}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61" w:rsidRDefault="006116CE" w:rsidP="00520FC1">
      <w:pPr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76" style="position:absolute;left:0;text-align:left;z-index:251686912" from="1.6pt,3.5pt" to="467.15pt,3.5pt" strokecolor="teal" strokeweight="2.25pt"/>
        </w:pict>
      </w:r>
      <w:r w:rsidR="00EA5461">
        <w:rPr>
          <w:rFonts w:ascii="楷体" w:eastAsia="楷体" w:hAnsi="楷体" w:hint="eastAsia"/>
        </w:rPr>
        <w:t>数据来源：COLA、新湖期货研究所</w:t>
      </w:r>
    </w:p>
    <w:p w:rsidR="003D2241" w:rsidRPr="00EA5461" w:rsidRDefault="003D2241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</w:p>
    <w:p w:rsidR="0021739C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我国进口大豆到港情况</w:t>
      </w:r>
    </w:p>
    <w:p w:rsidR="00707408" w:rsidRPr="00707408" w:rsidRDefault="00434E92" w:rsidP="00707408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2018年</w:t>
      </w:r>
      <w:r w:rsidR="0055584B">
        <w:rPr>
          <w:rFonts w:ascii="楷体" w:eastAsia="楷体" w:hAnsi="楷体" w:hint="eastAsia"/>
          <w:sz w:val="24"/>
          <w:szCs w:val="24"/>
        </w:rPr>
        <w:t>2</w:t>
      </w:r>
      <w:r>
        <w:rPr>
          <w:rFonts w:ascii="楷体" w:eastAsia="楷体" w:hAnsi="楷体" w:hint="eastAsia"/>
          <w:sz w:val="24"/>
          <w:szCs w:val="24"/>
        </w:rPr>
        <w:t>月巴西大豆出口量</w:t>
      </w:r>
      <w:r w:rsidR="003D2451">
        <w:rPr>
          <w:rFonts w:ascii="楷体" w:eastAsia="楷体" w:hAnsi="楷体" w:hint="eastAsia"/>
          <w:sz w:val="24"/>
          <w:szCs w:val="24"/>
        </w:rPr>
        <w:t>为</w:t>
      </w:r>
      <w:r w:rsidR="0055584B">
        <w:rPr>
          <w:rFonts w:ascii="楷体" w:eastAsia="楷体" w:hAnsi="楷体" w:hint="eastAsia"/>
          <w:sz w:val="24"/>
          <w:szCs w:val="24"/>
        </w:rPr>
        <w:t>286</w:t>
      </w:r>
      <w:r w:rsidR="003D2451">
        <w:rPr>
          <w:rFonts w:ascii="楷体" w:eastAsia="楷体" w:hAnsi="楷体" w:hint="eastAsia"/>
          <w:sz w:val="24"/>
          <w:szCs w:val="24"/>
        </w:rPr>
        <w:t>万吨</w:t>
      </w:r>
      <w:r>
        <w:rPr>
          <w:rFonts w:ascii="楷体" w:eastAsia="楷体" w:hAnsi="楷体" w:hint="eastAsia"/>
          <w:sz w:val="24"/>
          <w:szCs w:val="24"/>
        </w:rPr>
        <w:t>，</w:t>
      </w:r>
      <w:r w:rsidR="0055584B">
        <w:rPr>
          <w:rFonts w:ascii="楷体" w:eastAsia="楷体" w:hAnsi="楷体" w:hint="eastAsia"/>
          <w:sz w:val="24"/>
          <w:szCs w:val="24"/>
        </w:rPr>
        <w:t>环比升83.3</w:t>
      </w:r>
      <w:r w:rsidR="00201918">
        <w:rPr>
          <w:rFonts w:ascii="楷体" w:eastAsia="楷体" w:hAnsi="楷体" w:hint="eastAsia"/>
          <w:sz w:val="24"/>
          <w:szCs w:val="24"/>
        </w:rPr>
        <w:t>%</w:t>
      </w:r>
      <w:r w:rsidR="0055584B">
        <w:rPr>
          <w:rFonts w:ascii="楷体" w:eastAsia="楷体" w:hAnsi="楷体" w:hint="eastAsia"/>
          <w:sz w:val="24"/>
          <w:szCs w:val="24"/>
        </w:rPr>
        <w:t>，同比降18.5</w:t>
      </w:r>
      <w:r w:rsidR="00201918">
        <w:rPr>
          <w:rFonts w:ascii="楷体" w:eastAsia="楷体" w:hAnsi="楷体" w:hint="eastAsia"/>
          <w:sz w:val="24"/>
          <w:szCs w:val="24"/>
        </w:rPr>
        <w:t>%。</w:t>
      </w:r>
      <w:r w:rsidR="00B70F1A">
        <w:rPr>
          <w:rFonts w:ascii="楷体" w:eastAsia="楷体" w:hAnsi="楷体" w:hint="eastAsia"/>
          <w:sz w:val="24"/>
          <w:szCs w:val="24"/>
        </w:rPr>
        <w:t>同比下降可能是因为今年巴西大豆播种和收获延迟，但是</w:t>
      </w:r>
      <w:r w:rsidR="00B70F1A" w:rsidRPr="00B70F1A">
        <w:rPr>
          <w:rFonts w:ascii="楷体" w:eastAsia="楷体" w:hAnsi="楷体" w:hint="eastAsia"/>
          <w:sz w:val="24"/>
          <w:szCs w:val="24"/>
        </w:rPr>
        <w:t>当前巴西全部港口排船量高于去年同期</w:t>
      </w:r>
      <w:r w:rsidR="00E73916">
        <w:rPr>
          <w:rFonts w:ascii="楷体" w:eastAsia="楷体" w:hAnsi="楷体" w:hint="eastAsia"/>
          <w:sz w:val="24"/>
          <w:szCs w:val="24"/>
        </w:rPr>
        <w:t>。</w:t>
      </w:r>
    </w:p>
    <w:p w:rsidR="0021739C" w:rsidRPr="005A533C" w:rsidRDefault="0021739C" w:rsidP="0021739C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海关总署公布的数据显示，</w:t>
      </w:r>
      <w:r w:rsidR="00B41E59">
        <w:rPr>
          <w:rFonts w:ascii="楷体" w:eastAsia="楷体" w:hAnsi="楷体" w:hint="eastAsia"/>
          <w:sz w:val="24"/>
          <w:szCs w:val="24"/>
        </w:rPr>
        <w:t>2018</w:t>
      </w:r>
      <w:r w:rsidR="00BF1EE0">
        <w:rPr>
          <w:rFonts w:ascii="楷体" w:eastAsia="楷体" w:hAnsi="楷体" w:hint="eastAsia"/>
          <w:sz w:val="24"/>
          <w:szCs w:val="24"/>
        </w:rPr>
        <w:t>年1月份</w:t>
      </w:r>
      <w:r w:rsidR="00970891">
        <w:rPr>
          <w:rFonts w:ascii="楷体" w:eastAsia="楷体" w:hAnsi="楷体" w:hint="eastAsia"/>
          <w:sz w:val="24"/>
          <w:szCs w:val="24"/>
        </w:rPr>
        <w:t>我国大豆进口量为</w:t>
      </w:r>
      <w:r w:rsidR="0081360B">
        <w:rPr>
          <w:rFonts w:ascii="楷体" w:eastAsia="楷体" w:hAnsi="楷体" w:hint="eastAsia"/>
          <w:sz w:val="24"/>
          <w:szCs w:val="24"/>
        </w:rPr>
        <w:t>848</w:t>
      </w:r>
      <w:r w:rsidR="00BF1EE0">
        <w:rPr>
          <w:rFonts w:ascii="楷体" w:eastAsia="楷体" w:hAnsi="楷体" w:hint="eastAsia"/>
          <w:sz w:val="24"/>
          <w:szCs w:val="24"/>
        </w:rPr>
        <w:t>万吨，</w:t>
      </w:r>
      <w:r w:rsidR="0081360B">
        <w:rPr>
          <w:rFonts w:ascii="楷体" w:eastAsia="楷体" w:hAnsi="楷体" w:hint="eastAsia"/>
          <w:sz w:val="24"/>
          <w:szCs w:val="24"/>
        </w:rPr>
        <w:t>同比增10.7%，</w:t>
      </w:r>
      <w:r w:rsidR="0081360B">
        <w:rPr>
          <w:rFonts w:ascii="楷体" w:eastAsia="楷体" w:hAnsi="楷体" w:hint="eastAsia"/>
          <w:sz w:val="24"/>
          <w:szCs w:val="24"/>
        </w:rPr>
        <w:lastRenderedPageBreak/>
        <w:t>预计</w:t>
      </w:r>
      <w:r w:rsidR="00BF1EE0">
        <w:rPr>
          <w:rFonts w:ascii="楷体" w:eastAsia="楷体" w:hAnsi="楷体" w:hint="eastAsia"/>
          <w:sz w:val="24"/>
          <w:szCs w:val="24"/>
        </w:rPr>
        <w:t>2月份</w:t>
      </w:r>
      <w:r w:rsidR="00182629">
        <w:rPr>
          <w:rFonts w:ascii="楷体" w:eastAsia="楷体" w:hAnsi="楷体" w:hint="eastAsia"/>
          <w:sz w:val="24"/>
          <w:szCs w:val="24"/>
        </w:rPr>
        <w:t>5</w:t>
      </w:r>
      <w:r w:rsidR="0081360B">
        <w:rPr>
          <w:rFonts w:ascii="楷体" w:eastAsia="楷体" w:hAnsi="楷体" w:hint="eastAsia"/>
          <w:sz w:val="24"/>
          <w:szCs w:val="24"/>
        </w:rPr>
        <w:t>56</w:t>
      </w:r>
      <w:r w:rsidR="00BF1EE0">
        <w:rPr>
          <w:rFonts w:ascii="楷体" w:eastAsia="楷体" w:hAnsi="楷体" w:hint="eastAsia"/>
          <w:sz w:val="24"/>
          <w:szCs w:val="24"/>
        </w:rPr>
        <w:t>万吨，3月份</w:t>
      </w:r>
      <w:r w:rsidR="00B41E59">
        <w:rPr>
          <w:rFonts w:ascii="楷体" w:eastAsia="楷体" w:hAnsi="楷体" w:hint="eastAsia"/>
          <w:sz w:val="24"/>
          <w:szCs w:val="24"/>
        </w:rPr>
        <w:t>6</w:t>
      </w:r>
      <w:r w:rsidR="009C59AA">
        <w:rPr>
          <w:rFonts w:ascii="楷体" w:eastAsia="楷体" w:hAnsi="楷体" w:hint="eastAsia"/>
          <w:sz w:val="24"/>
          <w:szCs w:val="24"/>
        </w:rPr>
        <w:t>05</w:t>
      </w:r>
      <w:r w:rsidR="00BF1EE0">
        <w:rPr>
          <w:rFonts w:ascii="楷体" w:eastAsia="楷体" w:hAnsi="楷体" w:hint="eastAsia"/>
          <w:sz w:val="24"/>
          <w:szCs w:val="24"/>
        </w:rPr>
        <w:t>万吨</w:t>
      </w:r>
      <w:r w:rsidR="0081360B">
        <w:rPr>
          <w:rFonts w:ascii="楷体" w:eastAsia="楷体" w:hAnsi="楷体" w:hint="eastAsia"/>
          <w:sz w:val="24"/>
          <w:szCs w:val="24"/>
        </w:rPr>
        <w:t>,4月份为8</w:t>
      </w:r>
      <w:r w:rsidR="009C59AA">
        <w:rPr>
          <w:rFonts w:ascii="楷体" w:eastAsia="楷体" w:hAnsi="楷体" w:hint="eastAsia"/>
          <w:sz w:val="24"/>
          <w:szCs w:val="24"/>
        </w:rPr>
        <w:t>70</w:t>
      </w:r>
      <w:r w:rsidR="0081360B">
        <w:rPr>
          <w:rFonts w:ascii="楷体" w:eastAsia="楷体" w:hAnsi="楷体" w:hint="eastAsia"/>
          <w:sz w:val="24"/>
          <w:szCs w:val="24"/>
        </w:rPr>
        <w:t>万吨</w:t>
      </w:r>
      <w:r w:rsidR="009C59AA">
        <w:rPr>
          <w:rFonts w:ascii="楷体" w:eastAsia="楷体" w:hAnsi="楷体" w:hint="eastAsia"/>
          <w:sz w:val="24"/>
          <w:szCs w:val="24"/>
        </w:rPr>
        <w:t>,5月份为930万吨</w:t>
      </w:r>
      <w:r w:rsidR="00182629">
        <w:rPr>
          <w:rFonts w:ascii="楷体" w:eastAsia="楷体" w:hAnsi="楷体" w:hint="eastAsia"/>
          <w:sz w:val="24"/>
          <w:szCs w:val="24"/>
        </w:rPr>
        <w:t>。</w:t>
      </w:r>
      <w:r w:rsidR="0095443A">
        <w:rPr>
          <w:rFonts w:ascii="楷体" w:eastAsia="楷体" w:hAnsi="楷体" w:hint="eastAsia"/>
          <w:sz w:val="24"/>
          <w:szCs w:val="24"/>
        </w:rPr>
        <w:t>截至</w:t>
      </w:r>
      <w:r w:rsidR="00110A56">
        <w:rPr>
          <w:rFonts w:ascii="楷体" w:eastAsia="楷体" w:hAnsi="楷体" w:hint="eastAsia"/>
          <w:sz w:val="24"/>
          <w:szCs w:val="24"/>
        </w:rPr>
        <w:t>2</w:t>
      </w:r>
      <w:r w:rsidR="0095443A">
        <w:rPr>
          <w:rFonts w:ascii="楷体" w:eastAsia="楷体" w:hAnsi="楷体" w:hint="eastAsia"/>
          <w:sz w:val="24"/>
          <w:szCs w:val="24"/>
        </w:rPr>
        <w:t>月</w:t>
      </w:r>
      <w:r w:rsidR="00110A56">
        <w:rPr>
          <w:rFonts w:ascii="楷体" w:eastAsia="楷体" w:hAnsi="楷体" w:hint="eastAsia"/>
          <w:sz w:val="24"/>
          <w:szCs w:val="24"/>
        </w:rPr>
        <w:t>2</w:t>
      </w:r>
      <w:r w:rsidR="003A4416">
        <w:rPr>
          <w:rFonts w:ascii="楷体" w:eastAsia="楷体" w:hAnsi="楷体" w:hint="eastAsia"/>
          <w:sz w:val="24"/>
          <w:szCs w:val="24"/>
        </w:rPr>
        <w:t>3</w:t>
      </w:r>
      <w:r w:rsidR="0095443A">
        <w:rPr>
          <w:rFonts w:ascii="楷体" w:eastAsia="楷体" w:hAnsi="楷体" w:hint="eastAsia"/>
          <w:sz w:val="24"/>
          <w:szCs w:val="24"/>
        </w:rPr>
        <w:t>日当周，</w:t>
      </w:r>
      <w:r w:rsidR="000C5731">
        <w:rPr>
          <w:rFonts w:ascii="楷体" w:eastAsia="楷体" w:hAnsi="楷体" w:hint="eastAsia"/>
          <w:sz w:val="24"/>
          <w:szCs w:val="24"/>
        </w:rPr>
        <w:t>油厂开机率</w:t>
      </w:r>
      <w:r w:rsidR="003A4416">
        <w:rPr>
          <w:rFonts w:ascii="楷体" w:eastAsia="楷体" w:hAnsi="楷体" w:hint="eastAsia"/>
          <w:sz w:val="24"/>
          <w:szCs w:val="24"/>
        </w:rPr>
        <w:t>降至低点7.36%。较前一周减少10.55个百分点。</w:t>
      </w:r>
      <w:r w:rsidR="00DA130F" w:rsidRPr="005A533C">
        <w:rPr>
          <w:rFonts w:ascii="楷体" w:eastAsia="楷体" w:hAnsi="楷体"/>
          <w:sz w:val="24"/>
          <w:szCs w:val="24"/>
        </w:rPr>
        <w:t xml:space="preserve"> </w:t>
      </w:r>
    </w:p>
    <w:p w:rsidR="0021739C" w:rsidRDefault="0021739C" w:rsidP="00764E02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Cs w:val="21"/>
        </w:rPr>
        <w:t>图表：巴西大豆月度出口量</w:t>
      </w:r>
    </w:p>
    <w:p w:rsidR="0021739C" w:rsidRPr="002102BB" w:rsidRDefault="006116CE" w:rsidP="00D664CB">
      <w:pPr>
        <w:spacing w:line="360" w:lineRule="auto"/>
        <w:ind w:leftChars="-1" w:left="-2" w:rightChars="-364" w:right="-764"/>
        <w:jc w:val="center"/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15" style="position:absolute;left:0;text-align:left;z-index:251648000" from="1.6pt,.9pt" to="475.35pt,.9pt" strokecolor="teal" strokeweight="2.25pt"/>
        </w:pict>
      </w:r>
      <w:r w:rsidR="00BF461D" w:rsidRPr="00BF461D">
        <w:rPr>
          <w:rFonts w:ascii="宋体" w:hAnsi="宋体" w:cs="宋体"/>
          <w:kern w:val="0"/>
          <w:sz w:val="24"/>
          <w:szCs w:val="24"/>
        </w:rPr>
        <w:t xml:space="preserve"> </w:t>
      </w:r>
      <w:r w:rsidR="0055584B" w:rsidRPr="0055584B">
        <w:rPr>
          <w:noProof/>
          <w:szCs w:val="24"/>
        </w:rPr>
        <w:drawing>
          <wp:inline distT="0" distB="0" distL="0" distR="0">
            <wp:extent cx="3823885" cy="2308685"/>
            <wp:effectExtent l="19050" t="0" r="5165" b="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21" cy="23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14" style="position:absolute;left:0;text-align:left;z-index:251646976" from="1.6pt,3.5pt" to="467.15pt,3.5pt" strokecolor="teal" strokeweight="2.25pt"/>
        </w:pict>
      </w:r>
      <w:r w:rsidR="0021739C">
        <w:rPr>
          <w:rFonts w:ascii="楷体" w:eastAsia="楷体" w:hAnsi="楷体" w:hint="eastAsia"/>
        </w:rPr>
        <w:t>数据来源：巴西贸易部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1934FC" w:rsidRDefault="001934FC" w:rsidP="001934FC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Cs w:val="21"/>
        </w:rPr>
        <w:t>图表：巴西雷亚尔汇率</w:t>
      </w:r>
    </w:p>
    <w:p w:rsidR="001934FC" w:rsidRPr="002102BB" w:rsidRDefault="006116CE" w:rsidP="00C9332C">
      <w:pPr>
        <w:spacing w:line="360" w:lineRule="auto"/>
        <w:ind w:leftChars="-1" w:left="-2" w:rightChars="-364" w:right="-764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55" style="position:absolute;left:0;text-align:left;z-index:251671552" from="1.6pt,.9pt" to="475.35pt,.9pt" strokecolor="teal" strokeweight="2.25pt"/>
        </w:pict>
      </w:r>
      <w:r w:rsidR="00C9332C" w:rsidRPr="00C9332C">
        <w:rPr>
          <w:rFonts w:ascii="宋体" w:hAnsi="宋体" w:cs="宋体"/>
          <w:kern w:val="0"/>
          <w:sz w:val="24"/>
          <w:szCs w:val="24"/>
        </w:rPr>
        <w:t xml:space="preserve"> </w:t>
      </w:r>
      <w:r w:rsidR="00E73916" w:rsidRPr="00E73916">
        <w:rPr>
          <w:noProof/>
          <w:szCs w:val="24"/>
        </w:rPr>
        <w:drawing>
          <wp:inline distT="0" distB="0" distL="0" distR="0">
            <wp:extent cx="5904865" cy="1929626"/>
            <wp:effectExtent l="19050" t="0" r="635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92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FC" w:rsidRDefault="006116CE" w:rsidP="001934F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54" style="position:absolute;left:0;text-align:left;z-index:251670528" from="1.6pt,3.5pt" to="467.15pt,3.5pt" strokecolor="teal" strokeweight="2.25pt"/>
        </w:pict>
      </w:r>
      <w:r w:rsidR="001934FC">
        <w:rPr>
          <w:rFonts w:ascii="楷体" w:eastAsia="楷体" w:hAnsi="楷体" w:hint="eastAsia"/>
        </w:rPr>
        <w:t>数据来源：wind</w:t>
      </w:r>
      <w:r w:rsidR="001934FC" w:rsidRPr="00472D4A">
        <w:rPr>
          <w:rFonts w:ascii="楷体" w:eastAsia="楷体" w:hAnsi="楷体" w:hint="eastAsia"/>
        </w:rPr>
        <w:t>、新湖期货研究所</w:t>
      </w:r>
    </w:p>
    <w:p w:rsidR="00902E79" w:rsidRDefault="00902E79" w:rsidP="00902E79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Cs w:val="21"/>
        </w:rPr>
        <w:t>图表：巴西大豆升贴水</w:t>
      </w:r>
    </w:p>
    <w:p w:rsidR="00176E87" w:rsidRPr="00176E87" w:rsidRDefault="006116CE" w:rsidP="00176E87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69" style="position:absolute;left:0;text-align:left;z-index:251677696" from="6.7pt,171.1pt" to="472.25pt,171.1pt" strokecolor="teal" strokeweight="2.25pt"/>
        </w:pict>
      </w:r>
      <w:r w:rsidRPr="006116CE">
        <w:rPr>
          <w:rFonts w:ascii="楷体" w:eastAsia="楷体" w:hAnsi="楷体"/>
          <w:b/>
          <w:noProof/>
          <w:szCs w:val="21"/>
        </w:rPr>
        <w:pict>
          <v:line id="_x0000_s3970" style="position:absolute;left:0;text-align:left;z-index:251678720" from="-6.6pt,.9pt" to="467.15pt,.9pt" strokecolor="teal" strokeweight="2.25pt"/>
        </w:pict>
      </w:r>
      <w:r w:rsidR="00176E87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17853" cy="2101850"/>
            <wp:effectExtent l="19050" t="0" r="0" b="0"/>
            <wp:docPr id="55" name="图片 55" descr="C:\Users\abc\AppData\Roaming\Tencent\Users\81895578\QQ\WinTemp\RichOle\92(B__SIJLC920T]N5TZ[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bc\AppData\Roaming\Tencent\Users\81895578\QQ\WinTemp\RichOle\92(B__SIJLC920T]N5TZ[P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1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E79" w:rsidRDefault="00902E79" w:rsidP="00902E79">
      <w:pPr>
        <w:spacing w:line="360" w:lineRule="auto"/>
        <w:ind w:leftChars="-1" w:left="-2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数据来源：wind</w:t>
      </w:r>
      <w:r w:rsidRPr="00472D4A">
        <w:rPr>
          <w:rFonts w:ascii="楷体" w:eastAsia="楷体" w:hAnsi="楷体" w:hint="eastAsia"/>
        </w:rPr>
        <w:t>、新湖期货研究所</w:t>
      </w:r>
    </w:p>
    <w:p w:rsidR="0021739C" w:rsidRDefault="006116CE" w:rsidP="00601A3D">
      <w:pPr>
        <w:spacing w:line="360" w:lineRule="auto"/>
        <w:ind w:leftChars="-1" w:left="-2" w:rightChars="-47" w:right="-99"/>
        <w:jc w:val="left"/>
        <w:rPr>
          <w:noProof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896" style="position:absolute;left:0;text-align:left;z-index:251636736" from="6.8pt,23.8pt" to="467.15pt,23.8pt" strokecolor="teal" strokeweight="2.25pt"/>
        </w:pict>
      </w:r>
      <w:r w:rsidR="0021739C">
        <w:rPr>
          <w:rFonts w:ascii="楷体" w:eastAsia="楷体" w:hAnsi="楷体" w:hint="eastAsia"/>
          <w:b/>
          <w:szCs w:val="21"/>
        </w:rPr>
        <w:t>图表：我国大豆月度进口量及压榨量</w:t>
      </w:r>
    </w:p>
    <w:p w:rsidR="0040708A" w:rsidRPr="000F3122" w:rsidRDefault="009C59AA" w:rsidP="000F3122">
      <w:pPr>
        <w:spacing w:line="360" w:lineRule="auto"/>
        <w:ind w:leftChars="-1" w:left="-2" w:rightChars="-47" w:right="-99"/>
        <w:jc w:val="center"/>
        <w:rPr>
          <w:rFonts w:ascii="宋体" w:hAnsi="宋体" w:cs="宋体"/>
          <w:kern w:val="0"/>
          <w:sz w:val="24"/>
          <w:szCs w:val="24"/>
        </w:rPr>
      </w:pPr>
      <w:r w:rsidRPr="009C59AA">
        <w:rPr>
          <w:noProof/>
          <w:szCs w:val="24"/>
        </w:rPr>
        <w:drawing>
          <wp:inline distT="0" distB="0" distL="0" distR="0">
            <wp:extent cx="5904865" cy="1899377"/>
            <wp:effectExtent l="19050" t="0" r="63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89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895" style="position:absolute;left:0;text-align:left;z-index:251635712" from="3.35pt,3.5pt" to="467.15pt,3.5pt" strokecolor="teal" strokeweight="2.25pt"/>
        </w:pict>
      </w:r>
      <w:r w:rsidR="0021739C">
        <w:rPr>
          <w:rFonts w:ascii="楷体" w:eastAsia="楷体" w:hAnsi="楷体" w:hint="eastAsia"/>
        </w:rPr>
        <w:t>数据来源：天下粮仓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AF2D61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17" style="position:absolute;left:0;text-align:left;z-index:251650048" from="1.6pt,22.7pt" to="461.25pt,22.7pt" strokecolor="teal" strokeweight="2.25pt"/>
        </w:pict>
      </w:r>
      <w:r w:rsidR="00AF2D61">
        <w:rPr>
          <w:rFonts w:ascii="楷体" w:eastAsia="楷体" w:hAnsi="楷体" w:hint="eastAsia"/>
          <w:b/>
          <w:szCs w:val="21"/>
        </w:rPr>
        <w:t>图表：国内油厂开机率</w:t>
      </w:r>
    </w:p>
    <w:p w:rsidR="0021739C" w:rsidRPr="002102BB" w:rsidRDefault="00ED764D" w:rsidP="00AF2D61">
      <w:pPr>
        <w:spacing w:line="360" w:lineRule="auto"/>
        <w:ind w:leftChars="-1" w:left="-2"/>
        <w:jc w:val="center"/>
        <w:rPr>
          <w:rFonts w:ascii="宋体" w:hAnsi="宋体" w:cs="宋体"/>
          <w:kern w:val="0"/>
          <w:sz w:val="24"/>
          <w:szCs w:val="24"/>
        </w:rPr>
      </w:pPr>
      <w:r w:rsidRPr="00ED764D">
        <w:rPr>
          <w:noProof/>
          <w:szCs w:val="24"/>
        </w:rPr>
        <w:drawing>
          <wp:inline distT="0" distB="0" distL="0" distR="0">
            <wp:extent cx="4633458" cy="2139950"/>
            <wp:effectExtent l="1905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54" cy="214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16" style="position:absolute;left:0;text-align:left;z-index:251649024" from="3.35pt,3.5pt" to="467.15pt,3.5pt" strokecolor="teal" strokeweight="2.25pt"/>
        </w:pict>
      </w:r>
      <w:r w:rsidR="0021739C">
        <w:rPr>
          <w:rFonts w:ascii="楷体" w:eastAsia="楷体" w:hAnsi="楷体" w:hint="eastAsia"/>
        </w:rPr>
        <w:t>数据来源：天下粮仓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49199A" w:rsidRDefault="006116CE" w:rsidP="0049199A">
      <w:pPr>
        <w:spacing w:line="360" w:lineRule="auto"/>
        <w:ind w:leftChars="-1" w:left="-2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/>
          <w:b/>
          <w:noProof/>
          <w:szCs w:val="21"/>
        </w:rPr>
        <w:pict>
          <v:line id="_x0000_s3975" style="position:absolute;left:0;text-align:left;z-index:251684864" from="3.35pt,24.8pt" to="463pt,24.8pt" strokecolor="teal" strokeweight="2.25pt"/>
        </w:pict>
      </w:r>
      <w:r w:rsidR="0049199A">
        <w:rPr>
          <w:rFonts w:ascii="楷体" w:eastAsia="楷体" w:hAnsi="楷体" w:hint="eastAsia"/>
          <w:b/>
          <w:szCs w:val="21"/>
        </w:rPr>
        <w:t>图表：国内豆粕5月基差</w:t>
      </w:r>
    </w:p>
    <w:p w:rsidR="0049199A" w:rsidRPr="00A430CF" w:rsidRDefault="00CD57CA" w:rsidP="0049199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CD57CA">
        <w:rPr>
          <w:noProof/>
          <w:szCs w:val="24"/>
        </w:rPr>
        <w:drawing>
          <wp:inline distT="0" distB="0" distL="0" distR="0">
            <wp:extent cx="3787927" cy="1803400"/>
            <wp:effectExtent l="19050" t="0" r="302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27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9A" w:rsidRDefault="006116CE" w:rsidP="0049199A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74" style="position:absolute;left:0;text-align:left;z-index:251683840" from="1.6pt,-.2pt" to="465.4pt,-.2pt" strokecolor="teal" strokeweight="2.25pt"/>
        </w:pict>
      </w:r>
      <w:r w:rsidR="0049199A">
        <w:rPr>
          <w:rFonts w:ascii="楷体" w:eastAsia="楷体" w:hAnsi="楷体" w:hint="eastAsia"/>
        </w:rPr>
        <w:t>数据来源：wind</w:t>
      </w:r>
      <w:r w:rsidR="0049199A" w:rsidRPr="00472D4A">
        <w:rPr>
          <w:rFonts w:ascii="楷体" w:eastAsia="楷体" w:hAnsi="楷体" w:hint="eastAsia"/>
        </w:rPr>
        <w:t>、新湖期货研究所</w:t>
      </w:r>
    </w:p>
    <w:p w:rsidR="001924D0" w:rsidRDefault="006116CE" w:rsidP="001924D0">
      <w:pPr>
        <w:spacing w:line="360" w:lineRule="auto"/>
        <w:ind w:leftChars="-1" w:left="-2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/>
          <w:b/>
          <w:noProof/>
          <w:szCs w:val="21"/>
        </w:rPr>
        <w:pict>
          <v:line id="_x0000_s3981" style="position:absolute;left:0;text-align:left;z-index:251694080" from="3.35pt,24.8pt" to="463pt,24.8pt" strokecolor="teal" strokeweight="2.25pt"/>
        </w:pict>
      </w:r>
      <w:r w:rsidR="001924D0">
        <w:rPr>
          <w:rFonts w:ascii="楷体" w:eastAsia="楷体" w:hAnsi="楷体" w:hint="eastAsia"/>
          <w:b/>
          <w:szCs w:val="21"/>
        </w:rPr>
        <w:t>图表：国内豆粕9月基差</w:t>
      </w:r>
    </w:p>
    <w:p w:rsidR="001924D0" w:rsidRPr="00A430CF" w:rsidRDefault="00CD57CA" w:rsidP="001924D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CD57CA">
        <w:rPr>
          <w:noProof/>
          <w:szCs w:val="24"/>
        </w:rPr>
        <w:lastRenderedPageBreak/>
        <w:drawing>
          <wp:inline distT="0" distB="0" distL="0" distR="0">
            <wp:extent cx="3516117" cy="2114550"/>
            <wp:effectExtent l="19050" t="0" r="8133" b="0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67" cy="211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D0" w:rsidRDefault="006116CE" w:rsidP="001924D0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80" style="position:absolute;left:0;text-align:left;z-index:251693056" from="1.6pt,-.2pt" to="465.4pt,-.2pt" strokecolor="teal" strokeweight="2.25pt"/>
        </w:pict>
      </w:r>
      <w:r w:rsidR="001924D0">
        <w:rPr>
          <w:rFonts w:ascii="楷体" w:eastAsia="楷体" w:hAnsi="楷体" w:hint="eastAsia"/>
        </w:rPr>
        <w:t>数据来源：wind</w:t>
      </w:r>
      <w:r w:rsidR="001924D0" w:rsidRPr="00472D4A">
        <w:rPr>
          <w:rFonts w:ascii="楷体" w:eastAsia="楷体" w:hAnsi="楷体" w:hint="eastAsia"/>
        </w:rPr>
        <w:t>、新湖期货研究所</w:t>
      </w:r>
    </w:p>
    <w:p w:rsidR="0021739C" w:rsidRPr="00F02827" w:rsidRDefault="0021739C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国内油厂豆类库存</w:t>
      </w:r>
    </w:p>
    <w:p w:rsidR="0021739C" w:rsidRDefault="0021739C" w:rsidP="0021739C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截至</w:t>
      </w:r>
      <w:r w:rsidR="00CD57CA"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eastAsia="楷体" w:hAnsi="楷体" w:hint="eastAsia"/>
          <w:sz w:val="24"/>
          <w:szCs w:val="24"/>
        </w:rPr>
        <w:t>月</w:t>
      </w:r>
      <w:r w:rsidR="00CD57CA">
        <w:rPr>
          <w:rFonts w:ascii="楷体" w:eastAsia="楷体" w:hAnsi="楷体" w:hint="eastAsia"/>
          <w:sz w:val="24"/>
          <w:szCs w:val="24"/>
        </w:rPr>
        <w:t>11</w:t>
      </w:r>
      <w:r>
        <w:rPr>
          <w:rFonts w:ascii="楷体" w:eastAsia="楷体" w:hAnsi="楷体" w:hint="eastAsia"/>
          <w:sz w:val="24"/>
          <w:szCs w:val="24"/>
        </w:rPr>
        <w:t>日，国内油厂豆粕库存为</w:t>
      </w:r>
      <w:r w:rsidR="00205E36">
        <w:rPr>
          <w:rFonts w:ascii="楷体" w:eastAsia="楷体" w:hAnsi="楷体" w:hint="eastAsia"/>
          <w:sz w:val="24"/>
          <w:szCs w:val="24"/>
        </w:rPr>
        <w:t>71</w:t>
      </w:r>
      <w:r w:rsidR="00800B20">
        <w:rPr>
          <w:rFonts w:ascii="楷体" w:eastAsia="楷体" w:hAnsi="楷体" w:hint="eastAsia"/>
          <w:sz w:val="24"/>
          <w:szCs w:val="24"/>
        </w:rPr>
        <w:t>万吨，较上周增加5</w:t>
      </w:r>
      <w:r w:rsidR="00B03BEE">
        <w:rPr>
          <w:rFonts w:ascii="楷体" w:eastAsia="楷体" w:hAnsi="楷体" w:hint="eastAsia"/>
          <w:sz w:val="24"/>
          <w:szCs w:val="24"/>
        </w:rPr>
        <w:t>万吨</w:t>
      </w:r>
      <w:r>
        <w:rPr>
          <w:rFonts w:ascii="楷体" w:eastAsia="楷体" w:hAnsi="楷体" w:hint="eastAsia"/>
          <w:sz w:val="24"/>
          <w:szCs w:val="24"/>
        </w:rPr>
        <w:t>，豆粕未执行合同量为</w:t>
      </w:r>
      <w:r w:rsidR="00800B20">
        <w:rPr>
          <w:rFonts w:ascii="楷体" w:eastAsia="楷体" w:hAnsi="楷体" w:hint="eastAsia"/>
          <w:sz w:val="24"/>
          <w:szCs w:val="24"/>
        </w:rPr>
        <w:t>593万吨，较上周</w:t>
      </w:r>
      <w:r w:rsidR="00205E36">
        <w:rPr>
          <w:rFonts w:ascii="楷体" w:eastAsia="楷体" w:hAnsi="楷体" w:hint="eastAsia"/>
          <w:sz w:val="24"/>
          <w:szCs w:val="24"/>
        </w:rPr>
        <w:t>减少</w:t>
      </w:r>
      <w:r w:rsidR="00800B20">
        <w:rPr>
          <w:rFonts w:ascii="楷体" w:eastAsia="楷体" w:hAnsi="楷体" w:hint="eastAsia"/>
          <w:sz w:val="24"/>
          <w:szCs w:val="24"/>
        </w:rPr>
        <w:t>25</w:t>
      </w:r>
      <w:r w:rsidR="00692EA3">
        <w:rPr>
          <w:rFonts w:ascii="楷体" w:eastAsia="楷体" w:hAnsi="楷体" w:hint="eastAsia"/>
          <w:sz w:val="24"/>
          <w:szCs w:val="24"/>
        </w:rPr>
        <w:t>万吨</w:t>
      </w:r>
      <w:r w:rsidR="008D19A1">
        <w:rPr>
          <w:rFonts w:ascii="楷体" w:eastAsia="楷体" w:hAnsi="楷体" w:hint="eastAsia"/>
          <w:sz w:val="24"/>
          <w:szCs w:val="24"/>
        </w:rPr>
        <w:t>，</w:t>
      </w:r>
      <w:r w:rsidR="00692EA3">
        <w:rPr>
          <w:rFonts w:ascii="楷体" w:eastAsia="楷体" w:hAnsi="楷体" w:hint="eastAsia"/>
          <w:sz w:val="24"/>
          <w:szCs w:val="24"/>
        </w:rPr>
        <w:t>油厂原料大豆库存</w:t>
      </w:r>
      <w:r w:rsidR="000809F8">
        <w:rPr>
          <w:rFonts w:ascii="楷体" w:eastAsia="楷体" w:hAnsi="楷体" w:hint="eastAsia"/>
          <w:sz w:val="24"/>
          <w:szCs w:val="24"/>
        </w:rPr>
        <w:t>为</w:t>
      </w:r>
      <w:r w:rsidR="00BC06E4">
        <w:rPr>
          <w:rFonts w:ascii="楷体" w:eastAsia="楷体" w:hAnsi="楷体" w:hint="eastAsia"/>
          <w:sz w:val="24"/>
          <w:szCs w:val="24"/>
        </w:rPr>
        <w:t>50</w:t>
      </w:r>
      <w:r w:rsidR="00205E36">
        <w:rPr>
          <w:rFonts w:ascii="楷体" w:eastAsia="楷体" w:hAnsi="楷体" w:hint="eastAsia"/>
          <w:sz w:val="24"/>
          <w:szCs w:val="24"/>
        </w:rPr>
        <w:t>5</w:t>
      </w:r>
      <w:r w:rsidR="00BC06E4">
        <w:rPr>
          <w:rFonts w:ascii="楷体" w:eastAsia="楷体" w:hAnsi="楷体" w:hint="eastAsia"/>
          <w:sz w:val="24"/>
          <w:szCs w:val="24"/>
        </w:rPr>
        <w:t>万吨，较上周减少60</w:t>
      </w:r>
      <w:r w:rsidR="00A43EF8">
        <w:rPr>
          <w:rFonts w:ascii="楷体" w:eastAsia="楷体" w:hAnsi="楷体" w:hint="eastAsia"/>
          <w:sz w:val="24"/>
          <w:szCs w:val="24"/>
        </w:rPr>
        <w:t>万吨</w:t>
      </w:r>
      <w:r>
        <w:rPr>
          <w:rFonts w:ascii="楷体" w:eastAsia="楷体" w:hAnsi="楷体" w:hint="eastAsia"/>
          <w:sz w:val="24"/>
          <w:szCs w:val="24"/>
        </w:rPr>
        <w:t>。</w:t>
      </w:r>
      <w:r w:rsidR="00FD18E7">
        <w:rPr>
          <w:rFonts w:ascii="楷体" w:eastAsia="楷体" w:hAnsi="楷体" w:hint="eastAsia"/>
          <w:sz w:val="24"/>
          <w:szCs w:val="24"/>
        </w:rPr>
        <w:t>2018年</w:t>
      </w:r>
      <w:r w:rsidR="00E10F25">
        <w:rPr>
          <w:rFonts w:ascii="楷体" w:eastAsia="楷体" w:hAnsi="楷体" w:hint="eastAsia"/>
          <w:sz w:val="24"/>
          <w:szCs w:val="24"/>
        </w:rPr>
        <w:t>2</w:t>
      </w:r>
      <w:r w:rsidR="000542CA">
        <w:rPr>
          <w:rFonts w:ascii="楷体" w:eastAsia="楷体" w:hAnsi="楷体" w:hint="eastAsia"/>
          <w:sz w:val="24"/>
          <w:szCs w:val="24"/>
        </w:rPr>
        <w:t>月豆粕成交量为</w:t>
      </w:r>
      <w:r w:rsidR="00FD18E7">
        <w:rPr>
          <w:rFonts w:ascii="楷体" w:eastAsia="楷体" w:hAnsi="楷体" w:hint="eastAsia"/>
          <w:sz w:val="24"/>
          <w:szCs w:val="24"/>
        </w:rPr>
        <w:t>177</w:t>
      </w:r>
      <w:r w:rsidR="00674E1F">
        <w:rPr>
          <w:rFonts w:ascii="楷体" w:eastAsia="楷体" w:hAnsi="楷体" w:hint="eastAsia"/>
          <w:sz w:val="24"/>
          <w:szCs w:val="24"/>
        </w:rPr>
        <w:t>万吨，环比降</w:t>
      </w:r>
      <w:r w:rsidR="00ED455C">
        <w:rPr>
          <w:rFonts w:ascii="楷体" w:eastAsia="楷体" w:hAnsi="楷体" w:hint="eastAsia"/>
          <w:sz w:val="24"/>
          <w:szCs w:val="24"/>
        </w:rPr>
        <w:t>30</w:t>
      </w:r>
      <w:r w:rsidR="000542CA">
        <w:rPr>
          <w:rFonts w:ascii="楷体" w:eastAsia="楷体" w:hAnsi="楷体" w:hint="eastAsia"/>
          <w:sz w:val="24"/>
          <w:szCs w:val="24"/>
        </w:rPr>
        <w:t>%，同比降</w:t>
      </w:r>
      <w:r w:rsidR="00D60A07">
        <w:rPr>
          <w:rFonts w:ascii="楷体" w:eastAsia="楷体" w:hAnsi="楷体" w:hint="eastAsia"/>
          <w:sz w:val="24"/>
          <w:szCs w:val="24"/>
        </w:rPr>
        <w:t>45.9</w:t>
      </w:r>
      <w:r w:rsidR="000542CA">
        <w:rPr>
          <w:rFonts w:ascii="楷体" w:eastAsia="楷体" w:hAnsi="楷体" w:hint="eastAsia"/>
          <w:sz w:val="24"/>
          <w:szCs w:val="24"/>
        </w:rPr>
        <w:t>%。</w:t>
      </w:r>
      <w:r w:rsidR="00D60A07">
        <w:rPr>
          <w:rFonts w:ascii="楷体" w:eastAsia="楷体" w:hAnsi="楷体" w:hint="eastAsia"/>
          <w:sz w:val="24"/>
          <w:szCs w:val="24"/>
        </w:rPr>
        <w:t>1-2月豆粕总成交量为430万吨，同比升10.8%</w:t>
      </w:r>
      <w:r w:rsidR="003C6220">
        <w:rPr>
          <w:rFonts w:ascii="楷体" w:eastAsia="楷体" w:hAnsi="楷体" w:hint="eastAsia"/>
          <w:sz w:val="24"/>
          <w:szCs w:val="24"/>
        </w:rPr>
        <w:t>。</w:t>
      </w:r>
    </w:p>
    <w:p w:rsidR="0021739C" w:rsidRPr="00472D4A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/>
          <w:b/>
          <w:noProof/>
          <w:szCs w:val="21"/>
        </w:rPr>
        <w:pict>
          <v:line id="_x0000_s3899" style="position:absolute;left:0;text-align:left;z-index:251638784" from="3.35pt,22.55pt" to="461.85pt,22.55pt" strokecolor="teal" strokeweight="2.25pt"/>
        </w:pict>
      </w:r>
      <w:r w:rsidR="0021739C">
        <w:rPr>
          <w:rFonts w:ascii="楷体" w:eastAsia="楷体" w:hAnsi="楷体" w:hint="eastAsia"/>
          <w:b/>
          <w:szCs w:val="21"/>
        </w:rPr>
        <w:t>图表：国内油厂大豆库存+豆粕库存-豆粕未执行合同量、豆粕库存季节性</w:t>
      </w:r>
    </w:p>
    <w:p w:rsidR="0021739C" w:rsidRDefault="00CD57CA" w:rsidP="0021739C">
      <w:pPr>
        <w:spacing w:line="360" w:lineRule="auto"/>
        <w:ind w:rightChars="-297" w:right="-624"/>
        <w:jc w:val="left"/>
        <w:rPr>
          <w:noProof/>
        </w:rPr>
      </w:pPr>
      <w:r w:rsidRPr="00CD57CA">
        <w:rPr>
          <w:noProof/>
        </w:rPr>
        <w:drawing>
          <wp:inline distT="0" distB="0" distL="0" distR="0">
            <wp:extent cx="2946400" cy="1936750"/>
            <wp:effectExtent l="19050" t="0" r="635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11" cy="11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ADA" w:rsidRPr="00313ADA">
        <w:rPr>
          <w:noProof/>
        </w:rPr>
        <w:t xml:space="preserve"> </w:t>
      </w:r>
      <w:r w:rsidRPr="00CD57CA">
        <w:rPr>
          <w:noProof/>
        </w:rPr>
        <w:drawing>
          <wp:inline distT="0" distB="0" distL="0" distR="0">
            <wp:extent cx="2781300" cy="1968500"/>
            <wp:effectExtent l="19050" t="0" r="0" b="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noProof/>
        </w:rPr>
        <w:pict>
          <v:line id="_x0000_s3898" style="position:absolute;left:0;text-align:left;z-index:251637760" from="-3.55pt,.25pt" to="469.9pt,.25pt" strokecolor="teal" strokeweight="2.25pt"/>
        </w:pict>
      </w:r>
      <w:r w:rsidR="0021739C">
        <w:rPr>
          <w:rFonts w:ascii="楷体" w:eastAsia="楷体" w:hAnsi="楷体" w:hint="eastAsia"/>
        </w:rPr>
        <w:t>数据来源：天下粮仓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21739C" w:rsidRPr="00472D4A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/>
          <w:b/>
          <w:noProof/>
          <w:szCs w:val="21"/>
        </w:rPr>
        <w:pict>
          <v:line id="_x0000_s3913" style="position:absolute;left:0;text-align:left;z-index:251645952" from="-3.55pt,22.55pt" to="467pt,22.55pt" strokecolor="teal" strokeweight="2.25pt"/>
        </w:pict>
      </w:r>
      <w:r w:rsidR="0021739C">
        <w:rPr>
          <w:rFonts w:ascii="楷体" w:eastAsia="楷体" w:hAnsi="楷体" w:hint="eastAsia"/>
          <w:b/>
          <w:szCs w:val="21"/>
        </w:rPr>
        <w:t>图表：国内油厂豆粕未执行合同量</w:t>
      </w:r>
    </w:p>
    <w:p w:rsidR="0021739C" w:rsidRPr="00596DD4" w:rsidRDefault="00CD57CA" w:rsidP="0021739C">
      <w:pPr>
        <w:spacing w:line="360" w:lineRule="auto"/>
        <w:ind w:leftChars="-1" w:left="-2" w:rightChars="-297" w:right="-624"/>
        <w:jc w:val="center"/>
        <w:rPr>
          <w:noProof/>
        </w:rPr>
      </w:pPr>
      <w:r w:rsidRPr="00CD57CA">
        <w:rPr>
          <w:noProof/>
        </w:rPr>
        <w:lastRenderedPageBreak/>
        <w:drawing>
          <wp:inline distT="0" distB="0" distL="0" distR="0">
            <wp:extent cx="3890099" cy="2203450"/>
            <wp:effectExtent l="19050" t="0" r="0" b="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99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Pr="003B710B" w:rsidRDefault="006116CE" w:rsidP="0021739C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894" style="position:absolute;left:0;text-align:left;z-index:251634688" from=".45pt,2.95pt" to="456.25pt,2.95pt" strokecolor="teal" strokeweight="2.25pt"/>
        </w:pict>
      </w:r>
      <w:r w:rsidR="0021739C">
        <w:rPr>
          <w:rFonts w:ascii="楷体" w:eastAsia="楷体" w:hAnsi="楷体" w:hint="eastAsia"/>
        </w:rPr>
        <w:t>数据来源：天下粮仓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21739C" w:rsidRDefault="006116CE" w:rsidP="0021739C">
      <w:pPr>
        <w:spacing w:line="360" w:lineRule="auto"/>
        <w:ind w:leftChars="-1" w:left="-2"/>
        <w:jc w:val="left"/>
        <w:rPr>
          <w:noProof/>
        </w:rPr>
      </w:pPr>
      <w:r>
        <w:rPr>
          <w:noProof/>
        </w:rPr>
        <w:pict>
          <v:line id="_x0000_s3912" style="position:absolute;left:0;text-align:left;z-index:251644928" from="3.35pt,20.9pt" to="452.7pt,20.9pt" strokecolor="teal" strokeweight="2.25pt"/>
        </w:pict>
      </w:r>
      <w:r w:rsidR="0021739C">
        <w:rPr>
          <w:rFonts w:ascii="楷体" w:eastAsia="楷体" w:hAnsi="楷体" w:hint="eastAsia"/>
          <w:b/>
          <w:szCs w:val="21"/>
        </w:rPr>
        <w:t>图表：我国豆粕成交量</w:t>
      </w:r>
      <w:r w:rsidR="0021739C" w:rsidRPr="00017256">
        <w:rPr>
          <w:rFonts w:ascii="楷体" w:eastAsia="楷体" w:hAnsi="楷体" w:hint="eastAsia"/>
          <w:b/>
          <w:szCs w:val="21"/>
        </w:rPr>
        <w:t>及提货量</w:t>
      </w:r>
      <w:r w:rsidR="0021739C" w:rsidRPr="006040C0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B77301" w:rsidRPr="007B3D15" w:rsidRDefault="001F149C" w:rsidP="0021739C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1F149C">
        <w:rPr>
          <w:noProof/>
          <w:szCs w:val="24"/>
        </w:rPr>
        <w:drawing>
          <wp:inline distT="0" distB="0" distL="0" distR="0">
            <wp:extent cx="2889250" cy="1998923"/>
            <wp:effectExtent l="19050" t="0" r="6350" b="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478" w:rsidRPr="00EA4478">
        <w:rPr>
          <w:rFonts w:ascii="宋体" w:hAnsi="宋体" w:cs="宋体"/>
          <w:kern w:val="0"/>
          <w:sz w:val="24"/>
          <w:szCs w:val="24"/>
        </w:rPr>
        <w:t xml:space="preserve"> </w:t>
      </w:r>
      <w:r w:rsidR="00D60A07" w:rsidRPr="00D60A07">
        <w:rPr>
          <w:noProof/>
          <w:szCs w:val="24"/>
        </w:rPr>
        <w:drawing>
          <wp:inline distT="0" distB="0" distL="0" distR="0">
            <wp:extent cx="2819400" cy="1954729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0" cy="195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9C" w:rsidRDefault="006116CE" w:rsidP="0021739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07" style="position:absolute;left:0;text-align:left;z-index:251643904" from="-1.25pt,3.6pt" to="461.85pt,3.6pt" strokecolor="teal" strokeweight="2.25pt"/>
        </w:pict>
      </w:r>
      <w:r w:rsidR="0021739C">
        <w:rPr>
          <w:rFonts w:ascii="楷体" w:eastAsia="楷体" w:hAnsi="楷体" w:hint="eastAsia"/>
        </w:rPr>
        <w:t>数据来源：天下粮仓</w:t>
      </w:r>
      <w:r w:rsidR="0021739C" w:rsidRPr="00472D4A">
        <w:rPr>
          <w:rFonts w:ascii="楷体" w:eastAsia="楷体" w:hAnsi="楷体" w:hint="eastAsia"/>
        </w:rPr>
        <w:t>、新湖期货研究所</w:t>
      </w:r>
    </w:p>
    <w:p w:rsidR="003A5F34" w:rsidRDefault="006116CE" w:rsidP="003A5F34">
      <w:pPr>
        <w:spacing w:line="360" w:lineRule="auto"/>
        <w:ind w:leftChars="-1" w:left="-2"/>
        <w:jc w:val="left"/>
        <w:rPr>
          <w:noProof/>
        </w:rPr>
      </w:pPr>
      <w:r>
        <w:rPr>
          <w:noProof/>
        </w:rPr>
        <w:pict>
          <v:line id="_x0000_s3951" style="position:absolute;left:0;text-align:left;z-index:251669504" from="3.35pt,20.9pt" to="452.7pt,20.9pt" strokecolor="teal" strokeweight="2.25pt"/>
        </w:pict>
      </w:r>
      <w:r w:rsidR="003A5F34">
        <w:rPr>
          <w:rFonts w:ascii="楷体" w:eastAsia="楷体" w:hAnsi="楷体" w:hint="eastAsia"/>
          <w:b/>
          <w:szCs w:val="21"/>
        </w:rPr>
        <w:t>图表：油厂月度压榨及豆粕成交量</w:t>
      </w:r>
      <w:r w:rsidR="003A5F34" w:rsidRPr="006040C0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3A5F34" w:rsidRPr="001D0D01" w:rsidRDefault="003C1EC7" w:rsidP="001D0D01">
      <w:pPr>
        <w:spacing w:line="360" w:lineRule="auto"/>
        <w:ind w:leftChars="-1" w:left="-2"/>
        <w:jc w:val="center"/>
        <w:rPr>
          <w:rFonts w:ascii="宋体" w:hAnsi="宋体" w:cs="宋体"/>
          <w:kern w:val="0"/>
          <w:sz w:val="24"/>
          <w:szCs w:val="24"/>
        </w:rPr>
      </w:pPr>
      <w:r w:rsidRPr="003C1EC7">
        <w:rPr>
          <w:noProof/>
          <w:szCs w:val="24"/>
        </w:rPr>
        <w:drawing>
          <wp:inline distT="0" distB="0" distL="0" distR="0">
            <wp:extent cx="3747660" cy="2247900"/>
            <wp:effectExtent l="19050" t="0" r="5190" b="0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34" w:rsidRDefault="006116CE" w:rsidP="003A5F34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50" style="position:absolute;left:0;text-align:left;z-index:251668480" from="-1.25pt,3.6pt" to="461.85pt,3.6pt" strokecolor="teal" strokeweight="2.25pt"/>
        </w:pict>
      </w:r>
      <w:r w:rsidR="003A5F34">
        <w:rPr>
          <w:rFonts w:ascii="楷体" w:eastAsia="楷体" w:hAnsi="楷体" w:hint="eastAsia"/>
        </w:rPr>
        <w:t>数据来源：天下粮仓</w:t>
      </w:r>
      <w:r w:rsidR="003A5F34" w:rsidRPr="00472D4A">
        <w:rPr>
          <w:rFonts w:ascii="楷体" w:eastAsia="楷体" w:hAnsi="楷体" w:hint="eastAsia"/>
        </w:rPr>
        <w:t>、新湖期货研究所</w:t>
      </w:r>
    </w:p>
    <w:p w:rsidR="00EA4798" w:rsidRDefault="00EA4798" w:rsidP="0021739C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 w:rsidRPr="00EA4798">
        <w:rPr>
          <w:rFonts w:ascii="楷体" w:eastAsia="楷体" w:hAnsi="楷体" w:hint="eastAsia"/>
          <w:b/>
          <w:sz w:val="24"/>
          <w:szCs w:val="24"/>
        </w:rPr>
        <w:lastRenderedPageBreak/>
        <w:t>国内饲料厂豆粕库存</w:t>
      </w:r>
    </w:p>
    <w:p w:rsidR="00C755CD" w:rsidRPr="00C755CD" w:rsidRDefault="00C755CD" w:rsidP="00C755CD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C755CD">
        <w:rPr>
          <w:rFonts w:ascii="楷体" w:eastAsia="楷体" w:hAnsi="楷体" w:hint="eastAsia"/>
          <w:sz w:val="24"/>
          <w:szCs w:val="24"/>
        </w:rPr>
        <w:t>截至</w:t>
      </w:r>
      <w:r w:rsidR="00680371">
        <w:rPr>
          <w:rFonts w:ascii="楷体" w:eastAsia="楷体" w:hAnsi="楷体" w:hint="eastAsia"/>
          <w:sz w:val="24"/>
          <w:szCs w:val="24"/>
        </w:rPr>
        <w:t>3</w:t>
      </w:r>
      <w:r w:rsidRPr="00C755CD">
        <w:rPr>
          <w:rFonts w:ascii="楷体" w:eastAsia="楷体" w:hAnsi="楷体" w:hint="eastAsia"/>
          <w:sz w:val="24"/>
          <w:szCs w:val="24"/>
        </w:rPr>
        <w:t>月</w:t>
      </w:r>
      <w:r w:rsidR="00AA7E19">
        <w:rPr>
          <w:rFonts w:ascii="楷体" w:eastAsia="楷体" w:hAnsi="楷体" w:hint="eastAsia"/>
          <w:sz w:val="24"/>
          <w:szCs w:val="24"/>
        </w:rPr>
        <w:t>5</w:t>
      </w:r>
      <w:r w:rsidRPr="00C755CD">
        <w:rPr>
          <w:rFonts w:ascii="楷体" w:eastAsia="楷体" w:hAnsi="楷体" w:hint="eastAsia"/>
          <w:sz w:val="24"/>
          <w:szCs w:val="24"/>
        </w:rPr>
        <w:t>日</w:t>
      </w:r>
      <w:r>
        <w:rPr>
          <w:rFonts w:ascii="楷体" w:eastAsia="楷体" w:hAnsi="楷体" w:hint="eastAsia"/>
          <w:sz w:val="24"/>
          <w:szCs w:val="24"/>
        </w:rPr>
        <w:t>，山东地区饲料企业豆粕库存可使用天数集中在</w:t>
      </w:r>
      <w:r w:rsidR="00680371">
        <w:rPr>
          <w:rFonts w:ascii="楷体" w:eastAsia="楷体" w:hAnsi="楷体" w:hint="eastAsia"/>
          <w:sz w:val="24"/>
          <w:szCs w:val="24"/>
        </w:rPr>
        <w:t>23</w:t>
      </w:r>
      <w:r w:rsidR="00F372E6">
        <w:rPr>
          <w:rFonts w:ascii="楷体" w:eastAsia="楷体" w:hAnsi="楷体" w:hint="eastAsia"/>
          <w:sz w:val="24"/>
          <w:szCs w:val="24"/>
        </w:rPr>
        <w:t>-</w:t>
      </w:r>
      <w:r w:rsidR="00AA7E19">
        <w:rPr>
          <w:rFonts w:ascii="楷体" w:eastAsia="楷体" w:hAnsi="楷体" w:hint="eastAsia"/>
          <w:sz w:val="24"/>
          <w:szCs w:val="24"/>
        </w:rPr>
        <w:t>2</w:t>
      </w:r>
      <w:r w:rsidR="00680371">
        <w:rPr>
          <w:rFonts w:ascii="楷体" w:eastAsia="楷体" w:hAnsi="楷体" w:hint="eastAsia"/>
          <w:sz w:val="24"/>
          <w:szCs w:val="24"/>
        </w:rPr>
        <w:t>6</w:t>
      </w:r>
      <w:r>
        <w:rPr>
          <w:rFonts w:ascii="楷体" w:eastAsia="楷体" w:hAnsi="楷体" w:hint="eastAsia"/>
          <w:sz w:val="24"/>
          <w:szCs w:val="24"/>
        </w:rPr>
        <w:t>天，平均使用天数为</w:t>
      </w:r>
      <w:r w:rsidR="00680371">
        <w:rPr>
          <w:rFonts w:ascii="楷体" w:eastAsia="楷体" w:hAnsi="楷体" w:hint="eastAsia"/>
          <w:sz w:val="24"/>
          <w:szCs w:val="24"/>
        </w:rPr>
        <w:t>23</w:t>
      </w:r>
      <w:r w:rsidR="00AF7611">
        <w:rPr>
          <w:rFonts w:ascii="楷体" w:eastAsia="楷体" w:hAnsi="楷体" w:hint="eastAsia"/>
          <w:sz w:val="24"/>
          <w:szCs w:val="24"/>
        </w:rPr>
        <w:t>天，</w:t>
      </w:r>
      <w:r w:rsidR="00C3428C">
        <w:rPr>
          <w:rFonts w:ascii="楷体" w:eastAsia="楷体" w:hAnsi="楷体" w:hint="eastAsia"/>
          <w:sz w:val="24"/>
          <w:szCs w:val="24"/>
        </w:rPr>
        <w:t>上周</w:t>
      </w:r>
      <w:r>
        <w:rPr>
          <w:rFonts w:ascii="楷体" w:eastAsia="楷体" w:hAnsi="楷体" w:hint="eastAsia"/>
          <w:sz w:val="24"/>
          <w:szCs w:val="24"/>
        </w:rPr>
        <w:t>为</w:t>
      </w:r>
      <w:r w:rsidR="00C23AEB">
        <w:rPr>
          <w:rFonts w:ascii="楷体" w:eastAsia="楷体" w:hAnsi="楷体" w:hint="eastAsia"/>
          <w:sz w:val="24"/>
          <w:szCs w:val="24"/>
        </w:rPr>
        <w:t>1</w:t>
      </w:r>
      <w:r w:rsidR="00AA7E19">
        <w:rPr>
          <w:rFonts w:ascii="楷体" w:eastAsia="楷体" w:hAnsi="楷体" w:hint="eastAsia"/>
          <w:sz w:val="24"/>
          <w:szCs w:val="24"/>
        </w:rPr>
        <w:t>3</w:t>
      </w:r>
      <w:r w:rsidR="0077126E">
        <w:rPr>
          <w:rFonts w:ascii="楷体" w:eastAsia="楷体" w:hAnsi="楷体" w:hint="eastAsia"/>
          <w:sz w:val="24"/>
          <w:szCs w:val="24"/>
        </w:rPr>
        <w:t>天</w:t>
      </w:r>
      <w:r w:rsidR="00D116C0">
        <w:rPr>
          <w:rFonts w:ascii="楷体" w:eastAsia="楷体" w:hAnsi="楷体" w:hint="eastAsia"/>
          <w:sz w:val="24"/>
          <w:szCs w:val="24"/>
        </w:rPr>
        <w:t>。</w:t>
      </w:r>
      <w:r w:rsidR="00680371">
        <w:rPr>
          <w:rFonts w:ascii="楷体" w:eastAsia="楷体" w:hAnsi="楷体" w:hint="eastAsia"/>
          <w:sz w:val="24"/>
          <w:szCs w:val="24"/>
        </w:rPr>
        <w:t>由于前期豆粕价格大涨，饲料厂采购积极性大增，豆粕库存天数增加明显。</w:t>
      </w:r>
    </w:p>
    <w:p w:rsidR="00EA4798" w:rsidRDefault="006116CE" w:rsidP="00EA4798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noProof/>
        </w:rPr>
        <w:pict>
          <v:line id="_x0000_s3944" style="position:absolute;left:0;text-align:left;z-index:251664384" from="5.65pt,23.7pt" to="455pt,23.7pt" strokecolor="teal" strokeweight="2.25pt"/>
        </w:pict>
      </w:r>
      <w:r w:rsidR="00EA4798">
        <w:rPr>
          <w:rFonts w:ascii="楷体" w:eastAsia="楷体" w:hAnsi="楷体" w:hint="eastAsia"/>
          <w:b/>
          <w:szCs w:val="21"/>
        </w:rPr>
        <w:t>图表：山东饲企豆粕库存</w:t>
      </w:r>
    </w:p>
    <w:p w:rsidR="00EA4798" w:rsidRPr="007B3D15" w:rsidRDefault="00EA4798" w:rsidP="00EA4798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A14716">
        <w:rPr>
          <w:rFonts w:ascii="宋体" w:hAnsi="宋体" w:cs="宋体"/>
          <w:kern w:val="0"/>
          <w:sz w:val="24"/>
          <w:szCs w:val="24"/>
        </w:rPr>
        <w:t xml:space="preserve"> </w:t>
      </w:r>
      <w:r w:rsidR="00680371" w:rsidRPr="00680371">
        <w:rPr>
          <w:noProof/>
          <w:szCs w:val="24"/>
        </w:rPr>
        <w:drawing>
          <wp:inline distT="0" distB="0" distL="0" distR="0">
            <wp:extent cx="2697506" cy="1835150"/>
            <wp:effectExtent l="19050" t="0" r="7594" b="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67" cy="183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C87" w:rsidRPr="00697C87">
        <w:rPr>
          <w:szCs w:val="24"/>
        </w:rPr>
        <w:t xml:space="preserve"> </w:t>
      </w:r>
      <w:r w:rsidR="00680371" w:rsidRPr="00680371">
        <w:rPr>
          <w:noProof/>
          <w:szCs w:val="24"/>
        </w:rPr>
        <w:drawing>
          <wp:inline distT="0" distB="0" distL="0" distR="0">
            <wp:extent cx="2914650" cy="1962150"/>
            <wp:effectExtent l="19050" t="0" r="0" b="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4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98" w:rsidRPr="00EA4798" w:rsidRDefault="006116CE" w:rsidP="00EA4798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43" style="position:absolute;left:0;text-align:left;z-index:251663360" from="3.35pt,.4pt" to="462.4pt,.4pt" strokecolor="teal" strokeweight="2.25pt"/>
        </w:pict>
      </w:r>
      <w:r w:rsidR="00EA4798">
        <w:rPr>
          <w:rFonts w:ascii="楷体" w:eastAsia="楷体" w:hAnsi="楷体" w:hint="eastAsia"/>
        </w:rPr>
        <w:t>数据来源：天下粮仓</w:t>
      </w:r>
      <w:r w:rsidR="00EA4798" w:rsidRPr="00472D4A">
        <w:rPr>
          <w:rFonts w:ascii="楷体" w:eastAsia="楷体" w:hAnsi="楷体" w:hint="eastAsia"/>
        </w:rPr>
        <w:t>、新湖期货研究所</w:t>
      </w:r>
    </w:p>
    <w:bookmarkEnd w:id="0"/>
    <w:p w:rsidR="00011618" w:rsidRDefault="00A806EA" w:rsidP="00A806EA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  <w:r w:rsidRPr="00A806EA">
        <w:rPr>
          <w:rFonts w:ascii="楷体" w:eastAsia="楷体" w:hAnsi="楷体" w:hint="eastAsia"/>
          <w:b/>
          <w:sz w:val="24"/>
          <w:szCs w:val="24"/>
        </w:rPr>
        <w:t>豆-菜粕价差</w:t>
      </w:r>
    </w:p>
    <w:p w:rsidR="00A806EA" w:rsidRDefault="006116CE" w:rsidP="00A806EA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noProof/>
        </w:rPr>
        <w:pict>
          <v:line id="_x0000_s3946" style="position:absolute;left:0;text-align:left;z-index:251666432" from="5.65pt,23.7pt" to="455pt,23.7pt" strokecolor="teal" strokeweight="2.25pt"/>
        </w:pict>
      </w:r>
      <w:r w:rsidR="00A806EA">
        <w:rPr>
          <w:rFonts w:ascii="楷体" w:eastAsia="楷体" w:hAnsi="楷体" w:hint="eastAsia"/>
          <w:b/>
          <w:szCs w:val="21"/>
        </w:rPr>
        <w:t>图表：豆-菜粕现货价差</w:t>
      </w:r>
    </w:p>
    <w:p w:rsidR="00B46A99" w:rsidRPr="00B46A99" w:rsidRDefault="00B46A99" w:rsidP="00B46A99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72643" cy="2298700"/>
            <wp:effectExtent l="19050" t="0" r="8807" b="0"/>
            <wp:docPr id="59" name="图片 59" descr="C:\Users\abc\AppData\Roaming\Tencent\Users\81895578\QQ\WinTemp\RichOle\T]4`[RX5ME$RE]G3M{L$3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bc\AppData\Roaming\Tencent\Users\81895578\QQ\WinTemp\RichOle\T]4`[RX5ME$RE]G3M{L$3~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43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EA" w:rsidRDefault="006116CE" w:rsidP="00A806EA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45" style="position:absolute;left:0;text-align:left;z-index:251665408" from="3.35pt,.4pt" to="462.4pt,.4pt" strokecolor="teal" strokeweight="2.25pt"/>
        </w:pict>
      </w:r>
      <w:r w:rsidR="00A806EA">
        <w:rPr>
          <w:rFonts w:ascii="楷体" w:eastAsia="楷体" w:hAnsi="楷体" w:hint="eastAsia"/>
        </w:rPr>
        <w:t>数据来源：WIND</w:t>
      </w:r>
      <w:r w:rsidR="00A806EA" w:rsidRPr="00472D4A">
        <w:rPr>
          <w:rFonts w:ascii="楷体" w:eastAsia="楷体" w:hAnsi="楷体" w:hint="eastAsia"/>
        </w:rPr>
        <w:t>、新湖期货研究所</w:t>
      </w:r>
    </w:p>
    <w:p w:rsidR="0016274C" w:rsidRDefault="006116CE" w:rsidP="0016274C">
      <w:pPr>
        <w:spacing w:line="360" w:lineRule="auto"/>
        <w:ind w:leftChars="-1" w:left="-2"/>
        <w:jc w:val="left"/>
        <w:rPr>
          <w:rFonts w:ascii="宋体" w:hAnsi="宋体" w:cs="宋体"/>
          <w:kern w:val="0"/>
          <w:sz w:val="24"/>
          <w:szCs w:val="24"/>
        </w:rPr>
      </w:pPr>
      <w:r w:rsidRPr="006116CE">
        <w:rPr>
          <w:noProof/>
        </w:rPr>
        <w:pict>
          <v:line id="_x0000_s3979" style="position:absolute;left:0;text-align:left;z-index:251691008" from="5.65pt,23.7pt" to="455pt,23.7pt" strokecolor="teal" strokeweight="2.25pt"/>
        </w:pict>
      </w:r>
      <w:r w:rsidR="0016274C">
        <w:rPr>
          <w:rFonts w:ascii="楷体" w:eastAsia="楷体" w:hAnsi="楷体" w:hint="eastAsia"/>
          <w:b/>
          <w:szCs w:val="21"/>
        </w:rPr>
        <w:t>图表：豆-菜粕期货价差</w:t>
      </w:r>
    </w:p>
    <w:p w:rsidR="00B46A99" w:rsidRPr="00B46A99" w:rsidRDefault="00B46A99" w:rsidP="00B46A99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8068" cy="2431557"/>
            <wp:effectExtent l="19050" t="0" r="5932" b="0"/>
            <wp:docPr id="61" name="图片 61" descr="C:\Users\abc\AppData\Roaming\Tencent\Users\81895578\QQ\WinTemp\RichOle\T`{[WUPS@P6LJWEZO_(1N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bc\AppData\Roaming\Tencent\Users\81895578\QQ\WinTemp\RichOle\T`{[WUPS@P6LJWEZO_(1NR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87" cy="24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4C" w:rsidRDefault="006116CE" w:rsidP="0016274C">
      <w:pPr>
        <w:spacing w:line="360" w:lineRule="auto"/>
        <w:ind w:leftChars="-1" w:left="-2"/>
        <w:jc w:val="left"/>
        <w:rPr>
          <w:rFonts w:ascii="楷体" w:eastAsia="楷体" w:hAnsi="楷体"/>
        </w:rPr>
      </w:pPr>
      <w:r w:rsidRPr="006116CE">
        <w:rPr>
          <w:rFonts w:ascii="楷体" w:eastAsia="楷体" w:hAnsi="楷体"/>
          <w:b/>
          <w:noProof/>
          <w:szCs w:val="21"/>
        </w:rPr>
        <w:pict>
          <v:line id="_x0000_s3978" style="position:absolute;left:0;text-align:left;z-index:251689984" from="3.35pt,.4pt" to="462.4pt,.4pt" strokecolor="teal" strokeweight="2.25pt"/>
        </w:pict>
      </w:r>
      <w:r w:rsidR="0016274C">
        <w:rPr>
          <w:rFonts w:ascii="楷体" w:eastAsia="楷体" w:hAnsi="楷体" w:hint="eastAsia"/>
        </w:rPr>
        <w:t>数据来源：WIND</w:t>
      </w:r>
      <w:r w:rsidR="0016274C" w:rsidRPr="00472D4A">
        <w:rPr>
          <w:rFonts w:ascii="楷体" w:eastAsia="楷体" w:hAnsi="楷体" w:hint="eastAsia"/>
        </w:rPr>
        <w:t>、新湖期货研究所</w:t>
      </w:r>
    </w:p>
    <w:p w:rsidR="00A806EA" w:rsidRPr="0016274C" w:rsidRDefault="00A806EA" w:rsidP="00A806EA">
      <w:pPr>
        <w:spacing w:line="360" w:lineRule="auto"/>
        <w:ind w:leftChars="-1" w:left="-2"/>
        <w:jc w:val="left"/>
        <w:rPr>
          <w:rFonts w:ascii="楷体" w:eastAsia="楷体" w:hAnsi="楷体"/>
          <w:b/>
          <w:sz w:val="24"/>
          <w:szCs w:val="24"/>
        </w:rPr>
      </w:pPr>
    </w:p>
    <w:p w:rsidR="0021739C" w:rsidRPr="0001668F" w:rsidRDefault="0021739C" w:rsidP="0021739C">
      <w:pPr>
        <w:spacing w:line="360" w:lineRule="auto"/>
        <w:ind w:leftChars="-1" w:left="-2" w:rightChars="-29" w:right="-61"/>
        <w:jc w:val="left"/>
        <w:rPr>
          <w:rFonts w:ascii="楷体" w:eastAsia="楷体" w:hAnsi="楷体"/>
          <w:b/>
          <w:color w:val="008080"/>
          <w:sz w:val="32"/>
          <w:szCs w:val="32"/>
        </w:rPr>
      </w:pPr>
      <w:r w:rsidRPr="0001668F">
        <w:rPr>
          <w:rFonts w:ascii="楷体" w:eastAsia="楷体" w:hAnsi="楷体" w:hint="eastAsia"/>
          <w:b/>
          <w:color w:val="008080"/>
          <w:sz w:val="32"/>
          <w:szCs w:val="32"/>
        </w:rPr>
        <w:t>结论</w:t>
      </w:r>
    </w:p>
    <w:p w:rsidR="001D0F3D" w:rsidRPr="001D0F3D" w:rsidRDefault="00A124E7" w:rsidP="00A124E7">
      <w:pPr>
        <w:spacing w:line="360" w:lineRule="auto"/>
        <w:ind w:leftChars="-1" w:left="-2" w:rightChars="-27" w:right="-57"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继上周美豆大幅下挫后，本周美豆在1030-1050区间内震荡，阿根廷</w:t>
      </w:r>
      <w:r w:rsidRPr="00A124E7">
        <w:rPr>
          <w:rFonts w:ascii="楷体" w:eastAsia="楷体" w:hAnsi="楷体" w:hint="eastAsia"/>
          <w:sz w:val="24"/>
          <w:szCs w:val="24"/>
        </w:rPr>
        <w:t>将零星降雨的前景打压市场，但只是有利于较晚种植的大豆，对于总体产量的提振效果十分有限。最近两周美豆出口销售数据增幅明显，阿根廷确认大幅减产，导致部分采购需求转向美国，同时NOPA公布的会员单位美国企业2月大豆压榨量同比增7.7%，再创同期纪录新高，压榨利润良好导致内需增加。此外咨询公司Allendale报告预期美豆种植面积将达到创纪录高位的9210万英亩，市场普遍认为美豆种植面积将自1983年以来首度超越玉米。美农报告预计17/18年度美豆库存为5.55亿蒲式耳，高于市场平均预计的5.3亿蒲式耳，此外美农对于阿根廷产量的下调稍显谨慎，从5400万吨下调至4700万吨，巴西大豆产量略有上调至1.13亿吨，收割进度也逐渐赶上，截至目前巴西农户已经收割完成48%，落后于去年同期的56%，略高于五年均值46%。对于连粕而言，节前饲企备货意愿一般，经过假期的消耗饲企豆粕库存下降明显，此时叠加阿根廷极端天气，节后瞬间点燃市场看多热情。美豆5月在上行至1080附近时承压回落，我们认为本轮美豆高点已经出现，天气炒作基本结束，连豆粕也将面临一波回调行情，4</w:t>
      </w:r>
      <w:r w:rsidR="00747BE0">
        <w:rPr>
          <w:rFonts w:ascii="楷体" w:eastAsia="楷体" w:hAnsi="楷体" w:hint="eastAsia"/>
          <w:sz w:val="24"/>
          <w:szCs w:val="24"/>
        </w:rPr>
        <w:t>月以后开始关注美国主产区的天气状况，目前美国主产区墒情不佳，国内资金开始布局连豆粕9约合约，5-9价差继续缩窄的可能性大。</w:t>
      </w:r>
    </w:p>
    <w:p w:rsidR="007A2A63" w:rsidRDefault="007A2A63" w:rsidP="007A2A63">
      <w:pPr>
        <w:pStyle w:val="G"/>
        <w:spacing w:line="360" w:lineRule="auto"/>
        <w:ind w:left="0" w:rightChars="-61" w:right="-128"/>
        <w:jc w:val="left"/>
        <w:rPr>
          <w:rFonts w:ascii="楷体" w:eastAsia="楷体" w:hAnsi="楷体" w:hint="eastAsia"/>
          <w:b/>
          <w:noProof/>
          <w:szCs w:val="21"/>
        </w:rPr>
      </w:pPr>
    </w:p>
    <w:p w:rsidR="007A2A63" w:rsidRDefault="007A2A63" w:rsidP="007A2A63">
      <w:pPr>
        <w:pStyle w:val="G"/>
        <w:spacing w:line="360" w:lineRule="auto"/>
        <w:ind w:left="0" w:rightChars="-61" w:right="-128"/>
        <w:jc w:val="left"/>
        <w:rPr>
          <w:rFonts w:ascii="楷体" w:eastAsia="楷体" w:hAnsi="楷体"/>
          <w:b/>
          <w:noProof/>
          <w:szCs w:val="21"/>
        </w:rPr>
      </w:pPr>
      <w:r>
        <w:rPr>
          <w:rFonts w:ascii="楷体" w:eastAsia="楷体" w:hAnsi="楷体" w:hint="eastAsia"/>
          <w:b/>
          <w:noProof/>
          <w:szCs w:val="21"/>
        </w:rPr>
        <w:t>免责声明：</w:t>
      </w:r>
    </w:p>
    <w:p w:rsidR="007A2A63" w:rsidRDefault="007A2A63" w:rsidP="007A2A63">
      <w:pPr>
        <w:pStyle w:val="G"/>
        <w:spacing w:line="360" w:lineRule="auto"/>
        <w:ind w:left="0" w:rightChars="-61" w:right="-128"/>
        <w:jc w:val="left"/>
        <w:rPr>
          <w:rFonts w:ascii="楷体" w:eastAsia="楷体" w:hAnsi="楷体" w:hint="eastAsia"/>
          <w:noProof/>
          <w:szCs w:val="21"/>
        </w:rPr>
      </w:pPr>
      <w:r>
        <w:rPr>
          <w:rFonts w:ascii="楷体" w:eastAsia="楷体" w:hAnsi="楷体" w:hint="eastAsia"/>
          <w:noProof/>
          <w:szCs w:val="21"/>
        </w:rPr>
        <w:t>本报告的信息均来源于公开资料，我公司对这些信息的准确性和完整性不作任何保证，也不保证所包含</w:t>
      </w:r>
      <w:r>
        <w:rPr>
          <w:rFonts w:ascii="楷体" w:eastAsia="楷体" w:hAnsi="楷体" w:hint="eastAsia"/>
          <w:noProof/>
          <w:szCs w:val="21"/>
        </w:rPr>
        <w:lastRenderedPageBreak/>
        <w:t>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7A2A63" w:rsidRDefault="007A2A63" w:rsidP="007A2A63">
      <w:pPr>
        <w:spacing w:line="360" w:lineRule="auto"/>
        <w:ind w:leftChars="-1" w:left="-2" w:rightChars="-27" w:right="-57" w:firstLine="2"/>
        <w:jc w:val="left"/>
        <w:rPr>
          <w:rFonts w:ascii="楷体" w:eastAsia="楷体" w:hAnsi="楷体" w:hint="eastAsia"/>
          <w:bCs/>
          <w:sz w:val="24"/>
          <w:szCs w:val="24"/>
        </w:rPr>
      </w:pPr>
    </w:p>
    <w:p w:rsidR="007A2A63" w:rsidRDefault="007A2A63" w:rsidP="007A2A63">
      <w:pPr>
        <w:spacing w:line="360" w:lineRule="auto"/>
        <w:ind w:leftChars="-1" w:left="-2" w:rightChars="-27" w:right="-57" w:firstLineChars="200" w:firstLine="420"/>
        <w:jc w:val="right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刘英杰（大豆、豆</w:t>
      </w:r>
      <w:proofErr w:type="gramStart"/>
      <w:r>
        <w:rPr>
          <w:rFonts w:ascii="楷体" w:eastAsia="楷体" w:hAnsi="楷体" w:hint="eastAsia"/>
          <w:bCs/>
          <w:szCs w:val="21"/>
        </w:rPr>
        <w:t>粕</w:t>
      </w:r>
      <w:proofErr w:type="gramEnd"/>
      <w:r>
        <w:rPr>
          <w:rFonts w:ascii="楷体" w:eastAsia="楷体" w:hAnsi="楷体" w:hint="eastAsia"/>
          <w:bCs/>
          <w:szCs w:val="21"/>
        </w:rPr>
        <w:t>、豆油）</w:t>
      </w:r>
    </w:p>
    <w:p w:rsidR="007A2A63" w:rsidRDefault="007A2A63" w:rsidP="007A2A63">
      <w:pPr>
        <w:spacing w:line="360" w:lineRule="auto"/>
        <w:ind w:leftChars="-1" w:left="-2" w:rightChars="-27" w:right="-57" w:firstLineChars="200" w:firstLine="420"/>
        <w:jc w:val="right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执业资格号：F0269352</w:t>
      </w:r>
    </w:p>
    <w:p w:rsidR="007A2A63" w:rsidRDefault="007A2A63" w:rsidP="007A2A63">
      <w:pPr>
        <w:spacing w:line="360" w:lineRule="auto"/>
        <w:ind w:leftChars="-1" w:left="-2" w:rightChars="-27" w:right="-57" w:firstLineChars="200" w:firstLine="420"/>
        <w:jc w:val="right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咨询资格号：Z0002642</w:t>
      </w:r>
    </w:p>
    <w:p w:rsidR="007A2A63" w:rsidRDefault="007A2A63" w:rsidP="007A2A63">
      <w:pPr>
        <w:spacing w:line="360" w:lineRule="auto"/>
        <w:ind w:leftChars="-1" w:left="-2" w:rightChars="-27" w:right="-57" w:firstLineChars="200" w:firstLine="420"/>
        <w:jc w:val="right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电话：0411-84806773</w:t>
      </w:r>
    </w:p>
    <w:p w:rsidR="007A2A63" w:rsidRDefault="007A2A63" w:rsidP="007A2A63">
      <w:pPr>
        <w:spacing w:line="360" w:lineRule="auto"/>
        <w:ind w:leftChars="-1" w:left="-2" w:rightChars="-27" w:right="-57" w:firstLineChars="200" w:firstLine="420"/>
        <w:jc w:val="right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E-mail:</w:t>
      </w:r>
    </w:p>
    <w:p w:rsidR="00432BA0" w:rsidRDefault="007A2A63" w:rsidP="007A2A63">
      <w:pPr>
        <w:spacing w:line="360" w:lineRule="auto"/>
        <w:ind w:leftChars="-1" w:left="-2" w:rightChars="-27" w:right="-57" w:firstLine="2"/>
        <w:jc w:val="right"/>
        <w:rPr>
          <w:rFonts w:ascii="楷体" w:eastAsia="楷体" w:hAnsi="楷体"/>
          <w:bCs/>
          <w:sz w:val="24"/>
          <w:szCs w:val="24"/>
        </w:rPr>
      </w:pPr>
      <w:hyperlink r:id="rId37" w:history="1">
        <w:r>
          <w:rPr>
            <w:rStyle w:val="a8"/>
            <w:bCs/>
            <w:szCs w:val="21"/>
          </w:rPr>
          <w:t>liuyingjie@xhqh.net.cn</w:t>
        </w:r>
      </w:hyperlink>
    </w:p>
    <w:p w:rsidR="005B5ABC" w:rsidRPr="0032753C" w:rsidRDefault="00BB643B" w:rsidP="00FE011C">
      <w:pPr>
        <w:pStyle w:val="G"/>
        <w:spacing w:line="360" w:lineRule="auto"/>
        <w:ind w:left="0" w:rightChars="-61" w:right="-128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br w:type="page"/>
      </w:r>
      <w:r w:rsidR="00885B0F"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5899150" cy="8337550"/>
            <wp:effectExtent l="19050" t="0" r="6350" b="0"/>
            <wp:docPr id="32" name="图片 34" descr="新湖期货总部及分支机构联系方式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新湖期货总部及分支机构联系方式-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ABC" w:rsidRPr="0032753C" w:rsidSect="004D1067">
      <w:headerReference w:type="even" r:id="rId39"/>
      <w:headerReference w:type="default" r:id="rId40"/>
      <w:footerReference w:type="even" r:id="rId41"/>
      <w:footerReference w:type="default" r:id="rId42"/>
      <w:pgSz w:w="11907" w:h="16160" w:code="9"/>
      <w:pgMar w:top="1418" w:right="1304" w:bottom="964" w:left="1304" w:header="601" w:footer="726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05A" w:rsidRDefault="002E105A" w:rsidP="003F0A33">
      <w:pPr>
        <w:spacing w:before="120"/>
        <w:ind w:right="-874"/>
      </w:pPr>
      <w:r>
        <w:separator/>
      </w:r>
    </w:p>
  </w:endnote>
  <w:endnote w:type="continuationSeparator" w:id="0">
    <w:p w:rsidR="002E105A" w:rsidRDefault="002E105A" w:rsidP="003F0A33">
      <w:pPr>
        <w:spacing w:before="120"/>
        <w:ind w:right="-874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6B0E91A0-8A57-45F5-8F25-BFE2C6B108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67A2901-709F-44E7-B3EB-3A52AC25E872}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E6D03C7-AB5C-4D8B-AA99-980C43ACD7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F7EA12F-254B-4B5A-86AB-03CD3D2A3578}"/>
    <w:embedBold r:id="rId5" w:subsetted="1" w:fontKey="{51203D0D-520F-4A43-8E48-CB57F8207FCC}"/>
  </w:font>
  <w:font w:name="方正黑体简体">
    <w:altName w:val="Arial Unicode MS"/>
    <w:charset w:val="86"/>
    <w:family w:val="auto"/>
    <w:pitch w:val="variable"/>
    <w:sig w:usb0="00000000" w:usb1="080E0000" w:usb2="00000010" w:usb3="00000000" w:csb0="00040000" w:csb1="00000000"/>
    <w:embedRegular r:id="rId6" w:subsetted="1" w:fontKey="{43216A23-E92B-45DA-80C5-40147D38D9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1A" w:rsidRPr="007B7D18" w:rsidRDefault="006116CE" w:rsidP="003F0A33">
    <w:pPr>
      <w:pStyle w:val="a4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 w:line="240" w:lineRule="atLeast"/>
      <w:ind w:right="-874"/>
      <w:jc w:val="center"/>
      <w:rPr>
        <w:rStyle w:val="a7"/>
        <w:rFonts w:ascii="黑体" w:eastAsia="黑体"/>
        <w:sz w:val="22"/>
        <w:szCs w:val="22"/>
      </w:rPr>
    </w:pPr>
    <w:r w:rsidRPr="007B7D18">
      <w:rPr>
        <w:rStyle w:val="a7"/>
        <w:rFonts w:ascii="黑体" w:eastAsia="黑体" w:hint="eastAsia"/>
        <w:sz w:val="22"/>
        <w:szCs w:val="22"/>
      </w:rPr>
      <w:fldChar w:fldCharType="begin"/>
    </w:r>
    <w:r w:rsidR="00175C1A" w:rsidRPr="007B7D18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7B7D18">
      <w:rPr>
        <w:rStyle w:val="a7"/>
        <w:rFonts w:ascii="黑体" w:eastAsia="黑体" w:hint="eastAsia"/>
        <w:sz w:val="22"/>
        <w:szCs w:val="22"/>
      </w:rPr>
      <w:fldChar w:fldCharType="separate"/>
    </w:r>
    <w:r w:rsidR="007A2A63">
      <w:rPr>
        <w:rStyle w:val="a7"/>
        <w:rFonts w:ascii="黑体" w:eastAsia="黑体"/>
        <w:noProof/>
        <w:sz w:val="22"/>
        <w:szCs w:val="22"/>
      </w:rPr>
      <w:t>12</w:t>
    </w:r>
    <w:r w:rsidRPr="007B7D18">
      <w:rPr>
        <w:rStyle w:val="a7"/>
        <w:rFonts w:ascii="黑体" w:eastAsia="黑体" w:hint="eastAsia"/>
        <w:sz w:val="22"/>
        <w:szCs w:val="22"/>
      </w:rPr>
      <w:fldChar w:fldCharType="end"/>
    </w:r>
  </w:p>
  <w:p w:rsidR="00175C1A" w:rsidRPr="007B7D18" w:rsidRDefault="00175C1A" w:rsidP="00D84B65">
    <w:pPr>
      <w:pStyle w:val="a4"/>
      <w:spacing w:before="120"/>
      <w:ind w:rightChars="-416" w:right="-874" w:firstLineChars="400" w:firstLine="880"/>
      <w:rPr>
        <w:rFonts w:ascii="方正黑体简体" w:eastAsia="方正黑体简体"/>
        <w:sz w:val="22"/>
        <w:szCs w:val="22"/>
      </w:rPr>
    </w:pPr>
    <w:r>
      <w:rPr>
        <w:rFonts w:ascii="方正黑体简体" w:eastAsia="方正黑体简体" w:hint="eastAsia"/>
        <w:sz w:val="22"/>
        <w:szCs w:val="22"/>
      </w:rPr>
      <w:t>XINHU  REPORT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1A" w:rsidRPr="00DB3DB2" w:rsidRDefault="006116CE" w:rsidP="003F0A33">
    <w:pPr>
      <w:pStyle w:val="a4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/>
      <w:ind w:right="-874"/>
      <w:jc w:val="center"/>
      <w:rPr>
        <w:rStyle w:val="a7"/>
        <w:rFonts w:ascii="黑体" w:eastAsia="黑体"/>
        <w:sz w:val="22"/>
        <w:szCs w:val="22"/>
      </w:rPr>
    </w:pPr>
    <w:r w:rsidRPr="00DB3DB2">
      <w:rPr>
        <w:rStyle w:val="a7"/>
        <w:rFonts w:ascii="黑体" w:eastAsia="黑体" w:hint="eastAsia"/>
        <w:sz w:val="22"/>
        <w:szCs w:val="22"/>
      </w:rPr>
      <w:fldChar w:fldCharType="begin"/>
    </w:r>
    <w:r w:rsidR="00175C1A" w:rsidRPr="00DB3DB2">
      <w:rPr>
        <w:rStyle w:val="a7"/>
        <w:rFonts w:ascii="黑体" w:eastAsia="黑体" w:hint="eastAsia"/>
        <w:sz w:val="22"/>
        <w:szCs w:val="22"/>
      </w:rPr>
      <w:instrText xml:space="preserve">PAGE  </w:instrText>
    </w:r>
    <w:r w:rsidRPr="00DB3DB2">
      <w:rPr>
        <w:rStyle w:val="a7"/>
        <w:rFonts w:ascii="黑体" w:eastAsia="黑体" w:hint="eastAsia"/>
        <w:sz w:val="22"/>
        <w:szCs w:val="22"/>
      </w:rPr>
      <w:fldChar w:fldCharType="separate"/>
    </w:r>
    <w:r w:rsidR="007A2A63">
      <w:rPr>
        <w:rStyle w:val="a7"/>
        <w:rFonts w:ascii="黑体" w:eastAsia="黑体"/>
        <w:noProof/>
        <w:sz w:val="22"/>
        <w:szCs w:val="22"/>
      </w:rPr>
      <w:t>11</w:t>
    </w:r>
    <w:r w:rsidRPr="00DB3DB2">
      <w:rPr>
        <w:rStyle w:val="a7"/>
        <w:rFonts w:ascii="黑体" w:eastAsia="黑体" w:hint="eastAsia"/>
        <w:sz w:val="22"/>
        <w:szCs w:val="22"/>
      </w:rPr>
      <w:fldChar w:fldCharType="end"/>
    </w:r>
  </w:p>
  <w:p w:rsidR="00175C1A" w:rsidRPr="00DB3DB2" w:rsidRDefault="00175C1A" w:rsidP="00D84B65">
    <w:pPr>
      <w:pStyle w:val="a4"/>
      <w:spacing w:before="120"/>
      <w:ind w:rightChars="-207" w:right="-435" w:firstLineChars="3563" w:firstLine="7839"/>
      <w:rPr>
        <w:rFonts w:ascii="方正黑体简体" w:eastAsia="方正黑体简体"/>
        <w:sz w:val="22"/>
        <w:szCs w:val="22"/>
      </w:rPr>
    </w:pPr>
    <w:r>
      <w:rPr>
        <w:rFonts w:ascii="方正黑体简体" w:eastAsia="方正黑体简体" w:hint="eastAsia"/>
        <w:sz w:val="22"/>
        <w:szCs w:val="22"/>
      </w:rPr>
      <w:t>XINHU  REPORT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05A" w:rsidRDefault="002E105A" w:rsidP="003F0A33">
      <w:pPr>
        <w:spacing w:before="120"/>
        <w:ind w:right="-874"/>
      </w:pPr>
      <w:r>
        <w:separator/>
      </w:r>
    </w:p>
  </w:footnote>
  <w:footnote w:type="continuationSeparator" w:id="0">
    <w:p w:rsidR="002E105A" w:rsidRDefault="002E105A" w:rsidP="003F0A33">
      <w:pPr>
        <w:spacing w:before="120"/>
        <w:ind w:right="-874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1A" w:rsidRDefault="00885B0F" w:rsidP="00D84B65">
    <w:pPr>
      <w:pStyle w:val="a3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800850" cy="349250"/>
          <wp:effectExtent l="19050" t="0" r="0" b="0"/>
          <wp:docPr id="33" name="图片 6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3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1A" w:rsidRDefault="00885B0F" w:rsidP="00D84B65">
    <w:pPr>
      <w:pStyle w:val="a3"/>
      <w:pBdr>
        <w:bottom w:val="none" w:sz="0" w:space="0" w:color="auto"/>
      </w:pBdr>
      <w:ind w:leftChars="-258" w:hangingChars="301" w:hanging="542"/>
    </w:pPr>
    <w:r>
      <w:rPr>
        <w:noProof/>
      </w:rPr>
      <w:drawing>
        <wp:inline distT="0" distB="0" distL="0" distR="0">
          <wp:extent cx="6807200" cy="349250"/>
          <wp:effectExtent l="19050" t="0" r="0" b="0"/>
          <wp:docPr id="1" name="图片 64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4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pStyle w:val="1"/>
      <w:lvlText w:val="%1."/>
      <w:lvlJc w:val="left"/>
      <w:pPr>
        <w:tabs>
          <w:tab w:val="num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719"/>
        </w:tabs>
        <w:ind w:left="3719" w:hanging="1559"/>
      </w:pPr>
      <w:rPr>
        <w:rFonts w:hint="eastAsia"/>
      </w:rPr>
    </w:lvl>
  </w:abstractNum>
  <w:abstractNum w:abstractNumId="1">
    <w:nsid w:val="00000004"/>
    <w:multiLevelType w:val="multilevel"/>
    <w:tmpl w:val="00000004"/>
    <w:lvl w:ilvl="0">
      <w:start w:val="1"/>
      <w:numFmt w:val="japaneseCounting"/>
      <w:lvlText w:val="%1、"/>
      <w:lvlJc w:val="left"/>
      <w:pPr>
        <w:tabs>
          <w:tab w:val="num" w:pos="-179"/>
        </w:tabs>
        <w:ind w:left="-17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59"/>
        </w:tabs>
        <w:ind w:left="-59" w:hanging="420"/>
      </w:pPr>
    </w:lvl>
    <w:lvl w:ilvl="2">
      <w:start w:val="1"/>
      <w:numFmt w:val="lowerRoman"/>
      <w:lvlText w:val="%3."/>
      <w:lvlJc w:val="right"/>
      <w:pPr>
        <w:tabs>
          <w:tab w:val="num" w:pos="361"/>
        </w:tabs>
        <w:ind w:left="361" w:hanging="420"/>
      </w:p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1375273"/>
    <w:multiLevelType w:val="hybridMultilevel"/>
    <w:tmpl w:val="63B6BDC4"/>
    <w:lvl w:ilvl="0" w:tplc="06EE22B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0AF1740"/>
    <w:multiLevelType w:val="hybridMultilevel"/>
    <w:tmpl w:val="6150D086"/>
    <w:lvl w:ilvl="0" w:tplc="29726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B03842"/>
    <w:multiLevelType w:val="hybridMultilevel"/>
    <w:tmpl w:val="0EF636E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2A2923F9"/>
    <w:multiLevelType w:val="hybridMultilevel"/>
    <w:tmpl w:val="DF54596C"/>
    <w:lvl w:ilvl="0" w:tplc="D7D21B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E982C75"/>
    <w:multiLevelType w:val="hybridMultilevel"/>
    <w:tmpl w:val="C8841D88"/>
    <w:lvl w:ilvl="0" w:tplc="BA84D0A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FCD68CC"/>
    <w:multiLevelType w:val="hybridMultilevel"/>
    <w:tmpl w:val="1EF01CE6"/>
    <w:lvl w:ilvl="0" w:tplc="BE7E593E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9">
    <w:nsid w:val="40955016"/>
    <w:multiLevelType w:val="hybridMultilevel"/>
    <w:tmpl w:val="73D8BD94"/>
    <w:lvl w:ilvl="0" w:tplc="1796258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5C67293"/>
    <w:multiLevelType w:val="hybridMultilevel"/>
    <w:tmpl w:val="8604CEFC"/>
    <w:lvl w:ilvl="0" w:tplc="064E2C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7DE4742"/>
    <w:multiLevelType w:val="hybridMultilevel"/>
    <w:tmpl w:val="4582F1FC"/>
    <w:lvl w:ilvl="0" w:tplc="CCFEA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B3B643E"/>
    <w:multiLevelType w:val="hybridMultilevel"/>
    <w:tmpl w:val="F8A8C5D8"/>
    <w:lvl w:ilvl="0" w:tplc="F762EBE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1155E35"/>
    <w:multiLevelType w:val="hybridMultilevel"/>
    <w:tmpl w:val="7D6293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A0A67E6"/>
    <w:multiLevelType w:val="hybridMultilevel"/>
    <w:tmpl w:val="370E5E2C"/>
    <w:lvl w:ilvl="0" w:tplc="44027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67CA6AC8"/>
    <w:multiLevelType w:val="hybridMultilevel"/>
    <w:tmpl w:val="FF2E3A28"/>
    <w:lvl w:ilvl="0" w:tplc="0C289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2A62160"/>
    <w:multiLevelType w:val="hybridMultilevel"/>
    <w:tmpl w:val="FED03502"/>
    <w:lvl w:ilvl="0" w:tplc="77B6E33C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7">
    <w:nsid w:val="76CF3062"/>
    <w:multiLevelType w:val="hybridMultilevel"/>
    <w:tmpl w:val="E082941C"/>
    <w:lvl w:ilvl="0" w:tplc="B9AC974C">
      <w:start w:val="2016"/>
      <w:numFmt w:val="decimal"/>
      <w:lvlText w:val="%1年，"/>
      <w:lvlJc w:val="left"/>
      <w:pPr>
        <w:ind w:left="1380" w:hanging="10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76D76F19"/>
    <w:multiLevelType w:val="hybridMultilevel"/>
    <w:tmpl w:val="4ECE90D4"/>
    <w:lvl w:ilvl="0" w:tplc="639E0B2E">
      <w:start w:val="1"/>
      <w:numFmt w:val="decimal"/>
      <w:lvlText w:val="（%1）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6"/>
  </w:num>
  <w:num w:numId="5">
    <w:abstractNumId w:val="4"/>
  </w:num>
  <w:num w:numId="6">
    <w:abstractNumId w:val="7"/>
  </w:num>
  <w:num w:numId="7">
    <w:abstractNumId w:val="11"/>
  </w:num>
  <w:num w:numId="8">
    <w:abstractNumId w:val="3"/>
  </w:num>
  <w:num w:numId="9">
    <w:abstractNumId w:val="10"/>
  </w:num>
  <w:num w:numId="10">
    <w:abstractNumId w:val="9"/>
  </w:num>
  <w:num w:numId="11">
    <w:abstractNumId w:val="12"/>
  </w:num>
  <w:num w:numId="12">
    <w:abstractNumId w:val="17"/>
  </w:num>
  <w:num w:numId="13">
    <w:abstractNumId w:val="15"/>
  </w:num>
  <w:num w:numId="14">
    <w:abstractNumId w:val="14"/>
  </w:num>
  <w:num w:numId="15">
    <w:abstractNumId w:val="18"/>
  </w:num>
  <w:num w:numId="16">
    <w:abstractNumId w:val="2"/>
  </w:num>
  <w:num w:numId="17">
    <w:abstractNumId w:val="5"/>
  </w:num>
  <w:num w:numId="18">
    <w:abstractNumId w:val="8"/>
  </w:num>
  <w:num w:numId="19">
    <w:abstractNumId w:val="1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saveSubsetFonts/>
  <w:bordersDoNotSurroundHeader/>
  <w:bordersDoNotSurroundFooter/>
  <w:hideSpellingErrors/>
  <w:proofState w:spelling="clean" w:grammar="clean"/>
  <w:stylePaneFormatFilter w:val="3F01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7BAA"/>
    <w:rsid w:val="00000681"/>
    <w:rsid w:val="00000BC4"/>
    <w:rsid w:val="00000C30"/>
    <w:rsid w:val="0000125E"/>
    <w:rsid w:val="000012BA"/>
    <w:rsid w:val="000024F9"/>
    <w:rsid w:val="00002FF1"/>
    <w:rsid w:val="000032B3"/>
    <w:rsid w:val="000044A2"/>
    <w:rsid w:val="000051B4"/>
    <w:rsid w:val="00005536"/>
    <w:rsid w:val="0000582F"/>
    <w:rsid w:val="0000589C"/>
    <w:rsid w:val="000059E6"/>
    <w:rsid w:val="000060B0"/>
    <w:rsid w:val="00006A55"/>
    <w:rsid w:val="00007306"/>
    <w:rsid w:val="000079D6"/>
    <w:rsid w:val="00007D0A"/>
    <w:rsid w:val="00007FBD"/>
    <w:rsid w:val="000109F1"/>
    <w:rsid w:val="00010A50"/>
    <w:rsid w:val="00010E1B"/>
    <w:rsid w:val="000115BE"/>
    <w:rsid w:val="00011618"/>
    <w:rsid w:val="0001187B"/>
    <w:rsid w:val="00011CD0"/>
    <w:rsid w:val="000120DA"/>
    <w:rsid w:val="00012141"/>
    <w:rsid w:val="00012628"/>
    <w:rsid w:val="00012C37"/>
    <w:rsid w:val="00012DAB"/>
    <w:rsid w:val="00013646"/>
    <w:rsid w:val="00013C23"/>
    <w:rsid w:val="00013CA5"/>
    <w:rsid w:val="00013D15"/>
    <w:rsid w:val="00013DDD"/>
    <w:rsid w:val="00013DE3"/>
    <w:rsid w:val="00013E6D"/>
    <w:rsid w:val="000140B1"/>
    <w:rsid w:val="000141B2"/>
    <w:rsid w:val="000142B5"/>
    <w:rsid w:val="00014341"/>
    <w:rsid w:val="00014BD3"/>
    <w:rsid w:val="000150BB"/>
    <w:rsid w:val="00015704"/>
    <w:rsid w:val="00015877"/>
    <w:rsid w:val="00016C44"/>
    <w:rsid w:val="00017100"/>
    <w:rsid w:val="00020091"/>
    <w:rsid w:val="000209BE"/>
    <w:rsid w:val="00020E53"/>
    <w:rsid w:val="000215D5"/>
    <w:rsid w:val="00021636"/>
    <w:rsid w:val="00021844"/>
    <w:rsid w:val="000223AB"/>
    <w:rsid w:val="00022573"/>
    <w:rsid w:val="00022753"/>
    <w:rsid w:val="000227DB"/>
    <w:rsid w:val="00022C5D"/>
    <w:rsid w:val="00022C7F"/>
    <w:rsid w:val="00022EFF"/>
    <w:rsid w:val="000230EC"/>
    <w:rsid w:val="00023161"/>
    <w:rsid w:val="000236C3"/>
    <w:rsid w:val="000244D9"/>
    <w:rsid w:val="0002452C"/>
    <w:rsid w:val="00024CA9"/>
    <w:rsid w:val="00025F1D"/>
    <w:rsid w:val="00026258"/>
    <w:rsid w:val="00026599"/>
    <w:rsid w:val="000266CD"/>
    <w:rsid w:val="00026EF8"/>
    <w:rsid w:val="00026F44"/>
    <w:rsid w:val="00027183"/>
    <w:rsid w:val="000272D1"/>
    <w:rsid w:val="000274A3"/>
    <w:rsid w:val="000277E2"/>
    <w:rsid w:val="0003062F"/>
    <w:rsid w:val="00030857"/>
    <w:rsid w:val="00030923"/>
    <w:rsid w:val="0003096E"/>
    <w:rsid w:val="00030B67"/>
    <w:rsid w:val="00031281"/>
    <w:rsid w:val="000319E3"/>
    <w:rsid w:val="00031CD4"/>
    <w:rsid w:val="00031D8E"/>
    <w:rsid w:val="0003230C"/>
    <w:rsid w:val="00032536"/>
    <w:rsid w:val="00032778"/>
    <w:rsid w:val="00032802"/>
    <w:rsid w:val="00032A98"/>
    <w:rsid w:val="00033566"/>
    <w:rsid w:val="00033E77"/>
    <w:rsid w:val="00034CC0"/>
    <w:rsid w:val="00034E15"/>
    <w:rsid w:val="00034FBA"/>
    <w:rsid w:val="00035587"/>
    <w:rsid w:val="0003565A"/>
    <w:rsid w:val="00035B8D"/>
    <w:rsid w:val="00035C42"/>
    <w:rsid w:val="00035E2F"/>
    <w:rsid w:val="00037494"/>
    <w:rsid w:val="00037F56"/>
    <w:rsid w:val="000404DF"/>
    <w:rsid w:val="00040655"/>
    <w:rsid w:val="0004081B"/>
    <w:rsid w:val="00041013"/>
    <w:rsid w:val="00041945"/>
    <w:rsid w:val="00041C1D"/>
    <w:rsid w:val="00041D47"/>
    <w:rsid w:val="00042655"/>
    <w:rsid w:val="000428CD"/>
    <w:rsid w:val="000429CC"/>
    <w:rsid w:val="00042EC7"/>
    <w:rsid w:val="00042ED3"/>
    <w:rsid w:val="000435C6"/>
    <w:rsid w:val="00043D04"/>
    <w:rsid w:val="000447F2"/>
    <w:rsid w:val="00044B46"/>
    <w:rsid w:val="000450B9"/>
    <w:rsid w:val="00045A40"/>
    <w:rsid w:val="00045C9A"/>
    <w:rsid w:val="00045D66"/>
    <w:rsid w:val="0004645F"/>
    <w:rsid w:val="00046620"/>
    <w:rsid w:val="00047702"/>
    <w:rsid w:val="00047BAF"/>
    <w:rsid w:val="00047DAF"/>
    <w:rsid w:val="00050553"/>
    <w:rsid w:val="00051823"/>
    <w:rsid w:val="00052E36"/>
    <w:rsid w:val="00052FF8"/>
    <w:rsid w:val="000535AA"/>
    <w:rsid w:val="00053A94"/>
    <w:rsid w:val="00053B51"/>
    <w:rsid w:val="00053C9C"/>
    <w:rsid w:val="00053D2B"/>
    <w:rsid w:val="00054025"/>
    <w:rsid w:val="000542CA"/>
    <w:rsid w:val="00054393"/>
    <w:rsid w:val="00054456"/>
    <w:rsid w:val="000546C7"/>
    <w:rsid w:val="000554F4"/>
    <w:rsid w:val="000558BE"/>
    <w:rsid w:val="00055C29"/>
    <w:rsid w:val="00056408"/>
    <w:rsid w:val="00056546"/>
    <w:rsid w:val="000565DC"/>
    <w:rsid w:val="000570D6"/>
    <w:rsid w:val="0005713E"/>
    <w:rsid w:val="00057357"/>
    <w:rsid w:val="00057493"/>
    <w:rsid w:val="00060171"/>
    <w:rsid w:val="00060C44"/>
    <w:rsid w:val="00060CE6"/>
    <w:rsid w:val="00061653"/>
    <w:rsid w:val="000616F4"/>
    <w:rsid w:val="00061A81"/>
    <w:rsid w:val="00061D96"/>
    <w:rsid w:val="00062217"/>
    <w:rsid w:val="000622DB"/>
    <w:rsid w:val="0006364D"/>
    <w:rsid w:val="000636EE"/>
    <w:rsid w:val="00064487"/>
    <w:rsid w:val="000647CC"/>
    <w:rsid w:val="0006511B"/>
    <w:rsid w:val="00065ECD"/>
    <w:rsid w:val="000663A2"/>
    <w:rsid w:val="00067280"/>
    <w:rsid w:val="00067605"/>
    <w:rsid w:val="00067DA3"/>
    <w:rsid w:val="0007017D"/>
    <w:rsid w:val="00070465"/>
    <w:rsid w:val="00070AF6"/>
    <w:rsid w:val="000710D9"/>
    <w:rsid w:val="0007171E"/>
    <w:rsid w:val="00071843"/>
    <w:rsid w:val="00071D7F"/>
    <w:rsid w:val="00072874"/>
    <w:rsid w:val="00073C36"/>
    <w:rsid w:val="00073D01"/>
    <w:rsid w:val="00073D12"/>
    <w:rsid w:val="00074866"/>
    <w:rsid w:val="00074A7A"/>
    <w:rsid w:val="00075FEC"/>
    <w:rsid w:val="00077848"/>
    <w:rsid w:val="00077E0F"/>
    <w:rsid w:val="00080588"/>
    <w:rsid w:val="000809F8"/>
    <w:rsid w:val="00082787"/>
    <w:rsid w:val="000834DA"/>
    <w:rsid w:val="000834F2"/>
    <w:rsid w:val="00083878"/>
    <w:rsid w:val="00083B86"/>
    <w:rsid w:val="00083CAC"/>
    <w:rsid w:val="00083CBA"/>
    <w:rsid w:val="00084D6B"/>
    <w:rsid w:val="00085456"/>
    <w:rsid w:val="000858F3"/>
    <w:rsid w:val="0008629F"/>
    <w:rsid w:val="00086480"/>
    <w:rsid w:val="00086A8A"/>
    <w:rsid w:val="000871D9"/>
    <w:rsid w:val="00087289"/>
    <w:rsid w:val="00087BAE"/>
    <w:rsid w:val="00090A5F"/>
    <w:rsid w:val="00090DB9"/>
    <w:rsid w:val="00090E87"/>
    <w:rsid w:val="00090F71"/>
    <w:rsid w:val="0009171D"/>
    <w:rsid w:val="0009195E"/>
    <w:rsid w:val="000919DF"/>
    <w:rsid w:val="00092182"/>
    <w:rsid w:val="0009231C"/>
    <w:rsid w:val="00092827"/>
    <w:rsid w:val="000938B4"/>
    <w:rsid w:val="00093C2C"/>
    <w:rsid w:val="000941DE"/>
    <w:rsid w:val="00094376"/>
    <w:rsid w:val="00097313"/>
    <w:rsid w:val="0009761E"/>
    <w:rsid w:val="00097661"/>
    <w:rsid w:val="000A09F7"/>
    <w:rsid w:val="000A16D8"/>
    <w:rsid w:val="000A1F99"/>
    <w:rsid w:val="000A270C"/>
    <w:rsid w:val="000A289B"/>
    <w:rsid w:val="000A28A9"/>
    <w:rsid w:val="000A30E0"/>
    <w:rsid w:val="000A34EF"/>
    <w:rsid w:val="000A35CE"/>
    <w:rsid w:val="000A4523"/>
    <w:rsid w:val="000A462D"/>
    <w:rsid w:val="000A471C"/>
    <w:rsid w:val="000A4808"/>
    <w:rsid w:val="000A4936"/>
    <w:rsid w:val="000A5003"/>
    <w:rsid w:val="000A502D"/>
    <w:rsid w:val="000A5F6A"/>
    <w:rsid w:val="000A630F"/>
    <w:rsid w:val="000A68B2"/>
    <w:rsid w:val="000A6E54"/>
    <w:rsid w:val="000B1277"/>
    <w:rsid w:val="000B13C0"/>
    <w:rsid w:val="000B2007"/>
    <w:rsid w:val="000B27A9"/>
    <w:rsid w:val="000B36F6"/>
    <w:rsid w:val="000B3EBB"/>
    <w:rsid w:val="000B3F0B"/>
    <w:rsid w:val="000B4102"/>
    <w:rsid w:val="000B49A7"/>
    <w:rsid w:val="000B4A9C"/>
    <w:rsid w:val="000B514F"/>
    <w:rsid w:val="000B5242"/>
    <w:rsid w:val="000B598C"/>
    <w:rsid w:val="000B5E48"/>
    <w:rsid w:val="000B692C"/>
    <w:rsid w:val="000B7F1F"/>
    <w:rsid w:val="000C066E"/>
    <w:rsid w:val="000C0BA4"/>
    <w:rsid w:val="000C1C8B"/>
    <w:rsid w:val="000C2340"/>
    <w:rsid w:val="000C30ED"/>
    <w:rsid w:val="000C4FDB"/>
    <w:rsid w:val="000C5688"/>
    <w:rsid w:val="000C5731"/>
    <w:rsid w:val="000C5C27"/>
    <w:rsid w:val="000C64F3"/>
    <w:rsid w:val="000C6894"/>
    <w:rsid w:val="000C6F69"/>
    <w:rsid w:val="000C70AA"/>
    <w:rsid w:val="000D000F"/>
    <w:rsid w:val="000D02C3"/>
    <w:rsid w:val="000D0579"/>
    <w:rsid w:val="000D16CE"/>
    <w:rsid w:val="000D1E11"/>
    <w:rsid w:val="000D2A3C"/>
    <w:rsid w:val="000D30CB"/>
    <w:rsid w:val="000D312F"/>
    <w:rsid w:val="000D317E"/>
    <w:rsid w:val="000D37CA"/>
    <w:rsid w:val="000D4C46"/>
    <w:rsid w:val="000D4FCD"/>
    <w:rsid w:val="000D51B4"/>
    <w:rsid w:val="000D51B6"/>
    <w:rsid w:val="000D5408"/>
    <w:rsid w:val="000D5AA6"/>
    <w:rsid w:val="000D69AE"/>
    <w:rsid w:val="000D6DFB"/>
    <w:rsid w:val="000D6E11"/>
    <w:rsid w:val="000D6EC1"/>
    <w:rsid w:val="000D7851"/>
    <w:rsid w:val="000D7B6E"/>
    <w:rsid w:val="000E108C"/>
    <w:rsid w:val="000E10E9"/>
    <w:rsid w:val="000E1202"/>
    <w:rsid w:val="000E125F"/>
    <w:rsid w:val="000E1919"/>
    <w:rsid w:val="000E2008"/>
    <w:rsid w:val="000E2A8B"/>
    <w:rsid w:val="000E2B24"/>
    <w:rsid w:val="000E314D"/>
    <w:rsid w:val="000E334F"/>
    <w:rsid w:val="000E3D7C"/>
    <w:rsid w:val="000E41CC"/>
    <w:rsid w:val="000E445F"/>
    <w:rsid w:val="000E46B3"/>
    <w:rsid w:val="000E4CC4"/>
    <w:rsid w:val="000E5098"/>
    <w:rsid w:val="000E5F0A"/>
    <w:rsid w:val="000E66BC"/>
    <w:rsid w:val="000E75A2"/>
    <w:rsid w:val="000E7738"/>
    <w:rsid w:val="000F0074"/>
    <w:rsid w:val="000F0704"/>
    <w:rsid w:val="000F0A0A"/>
    <w:rsid w:val="000F24E8"/>
    <w:rsid w:val="000F289F"/>
    <w:rsid w:val="000F2B1B"/>
    <w:rsid w:val="000F2C5A"/>
    <w:rsid w:val="000F3122"/>
    <w:rsid w:val="000F3232"/>
    <w:rsid w:val="000F39E9"/>
    <w:rsid w:val="000F4209"/>
    <w:rsid w:val="000F422D"/>
    <w:rsid w:val="000F4461"/>
    <w:rsid w:val="000F4558"/>
    <w:rsid w:val="000F47F2"/>
    <w:rsid w:val="000F4FC0"/>
    <w:rsid w:val="000F5CFD"/>
    <w:rsid w:val="000F6AF5"/>
    <w:rsid w:val="000F6FA1"/>
    <w:rsid w:val="000F746A"/>
    <w:rsid w:val="000F7866"/>
    <w:rsid w:val="000F78B2"/>
    <w:rsid w:val="000F7C3E"/>
    <w:rsid w:val="000F7F1F"/>
    <w:rsid w:val="00100535"/>
    <w:rsid w:val="00100A7D"/>
    <w:rsid w:val="00100CBE"/>
    <w:rsid w:val="00100FD4"/>
    <w:rsid w:val="00101522"/>
    <w:rsid w:val="00101BD3"/>
    <w:rsid w:val="00101E94"/>
    <w:rsid w:val="00102170"/>
    <w:rsid w:val="00102592"/>
    <w:rsid w:val="00102D82"/>
    <w:rsid w:val="0010314A"/>
    <w:rsid w:val="0010347F"/>
    <w:rsid w:val="001040FB"/>
    <w:rsid w:val="00104144"/>
    <w:rsid w:val="00104455"/>
    <w:rsid w:val="001046F4"/>
    <w:rsid w:val="00104744"/>
    <w:rsid w:val="00104B1F"/>
    <w:rsid w:val="00105351"/>
    <w:rsid w:val="001053F6"/>
    <w:rsid w:val="001054EA"/>
    <w:rsid w:val="00105F16"/>
    <w:rsid w:val="0010623D"/>
    <w:rsid w:val="00106333"/>
    <w:rsid w:val="0010655A"/>
    <w:rsid w:val="00106E2D"/>
    <w:rsid w:val="0010727C"/>
    <w:rsid w:val="00107558"/>
    <w:rsid w:val="0011003D"/>
    <w:rsid w:val="0011017B"/>
    <w:rsid w:val="001107D1"/>
    <w:rsid w:val="00110843"/>
    <w:rsid w:val="00110A56"/>
    <w:rsid w:val="00111929"/>
    <w:rsid w:val="00111B42"/>
    <w:rsid w:val="00112B67"/>
    <w:rsid w:val="00112D2E"/>
    <w:rsid w:val="00112FAF"/>
    <w:rsid w:val="00113D99"/>
    <w:rsid w:val="00114214"/>
    <w:rsid w:val="0011451E"/>
    <w:rsid w:val="0011493A"/>
    <w:rsid w:val="00114C59"/>
    <w:rsid w:val="00115046"/>
    <w:rsid w:val="00115195"/>
    <w:rsid w:val="00115FEE"/>
    <w:rsid w:val="00115FF2"/>
    <w:rsid w:val="001178A2"/>
    <w:rsid w:val="00117D6E"/>
    <w:rsid w:val="00120790"/>
    <w:rsid w:val="00120905"/>
    <w:rsid w:val="00120FCC"/>
    <w:rsid w:val="001214B0"/>
    <w:rsid w:val="00122423"/>
    <w:rsid w:val="00122911"/>
    <w:rsid w:val="00122A7F"/>
    <w:rsid w:val="00122E64"/>
    <w:rsid w:val="0012503D"/>
    <w:rsid w:val="00125ED4"/>
    <w:rsid w:val="00126547"/>
    <w:rsid w:val="00126C4A"/>
    <w:rsid w:val="00127436"/>
    <w:rsid w:val="00127B4E"/>
    <w:rsid w:val="001301D4"/>
    <w:rsid w:val="00131182"/>
    <w:rsid w:val="00131334"/>
    <w:rsid w:val="0013192E"/>
    <w:rsid w:val="001326A9"/>
    <w:rsid w:val="001326EB"/>
    <w:rsid w:val="00132AED"/>
    <w:rsid w:val="00132BA4"/>
    <w:rsid w:val="0013320A"/>
    <w:rsid w:val="001339F3"/>
    <w:rsid w:val="0013431E"/>
    <w:rsid w:val="00134988"/>
    <w:rsid w:val="00134EF4"/>
    <w:rsid w:val="00135A29"/>
    <w:rsid w:val="00135E11"/>
    <w:rsid w:val="001366A5"/>
    <w:rsid w:val="00136B11"/>
    <w:rsid w:val="00136F4A"/>
    <w:rsid w:val="00137139"/>
    <w:rsid w:val="0013793C"/>
    <w:rsid w:val="001406F6"/>
    <w:rsid w:val="0014077B"/>
    <w:rsid w:val="0014199D"/>
    <w:rsid w:val="001419AB"/>
    <w:rsid w:val="00141C5F"/>
    <w:rsid w:val="00141C8E"/>
    <w:rsid w:val="00141D3D"/>
    <w:rsid w:val="001420F4"/>
    <w:rsid w:val="00142CDB"/>
    <w:rsid w:val="00142EC8"/>
    <w:rsid w:val="001458D6"/>
    <w:rsid w:val="00146081"/>
    <w:rsid w:val="00146174"/>
    <w:rsid w:val="00146371"/>
    <w:rsid w:val="00146C34"/>
    <w:rsid w:val="0014769E"/>
    <w:rsid w:val="00147A35"/>
    <w:rsid w:val="00147F68"/>
    <w:rsid w:val="00150B30"/>
    <w:rsid w:val="00151DAB"/>
    <w:rsid w:val="00151EFB"/>
    <w:rsid w:val="0015332F"/>
    <w:rsid w:val="001542FE"/>
    <w:rsid w:val="001545D5"/>
    <w:rsid w:val="001550EC"/>
    <w:rsid w:val="0015581D"/>
    <w:rsid w:val="00155A12"/>
    <w:rsid w:val="00155EC4"/>
    <w:rsid w:val="00156A49"/>
    <w:rsid w:val="00157311"/>
    <w:rsid w:val="00157A34"/>
    <w:rsid w:val="00160BE8"/>
    <w:rsid w:val="001613B7"/>
    <w:rsid w:val="00161D2F"/>
    <w:rsid w:val="00161F32"/>
    <w:rsid w:val="00162087"/>
    <w:rsid w:val="001623D7"/>
    <w:rsid w:val="0016274C"/>
    <w:rsid w:val="0016291D"/>
    <w:rsid w:val="00164E2A"/>
    <w:rsid w:val="0016514B"/>
    <w:rsid w:val="00165351"/>
    <w:rsid w:val="0016597E"/>
    <w:rsid w:val="00165AD5"/>
    <w:rsid w:val="00165C2C"/>
    <w:rsid w:val="00167261"/>
    <w:rsid w:val="00170122"/>
    <w:rsid w:val="0017451E"/>
    <w:rsid w:val="0017495E"/>
    <w:rsid w:val="0017526B"/>
    <w:rsid w:val="00175424"/>
    <w:rsid w:val="00175629"/>
    <w:rsid w:val="0017574D"/>
    <w:rsid w:val="00175C1A"/>
    <w:rsid w:val="00175D56"/>
    <w:rsid w:val="001760BD"/>
    <w:rsid w:val="0017669D"/>
    <w:rsid w:val="00176E85"/>
    <w:rsid w:val="00176E87"/>
    <w:rsid w:val="0017736E"/>
    <w:rsid w:val="00180113"/>
    <w:rsid w:val="0018041B"/>
    <w:rsid w:val="001808A0"/>
    <w:rsid w:val="001814F8"/>
    <w:rsid w:val="00181F22"/>
    <w:rsid w:val="00181F31"/>
    <w:rsid w:val="00182629"/>
    <w:rsid w:val="0018339D"/>
    <w:rsid w:val="00183719"/>
    <w:rsid w:val="00183747"/>
    <w:rsid w:val="001837E5"/>
    <w:rsid w:val="00183EB7"/>
    <w:rsid w:val="00183F4D"/>
    <w:rsid w:val="00183F9E"/>
    <w:rsid w:val="0018402C"/>
    <w:rsid w:val="0018481F"/>
    <w:rsid w:val="00185078"/>
    <w:rsid w:val="001851D1"/>
    <w:rsid w:val="0018607B"/>
    <w:rsid w:val="0018618E"/>
    <w:rsid w:val="001865A8"/>
    <w:rsid w:val="00186978"/>
    <w:rsid w:val="00186BFF"/>
    <w:rsid w:val="00186FEE"/>
    <w:rsid w:val="001878AA"/>
    <w:rsid w:val="00187AED"/>
    <w:rsid w:val="00187EA8"/>
    <w:rsid w:val="00190290"/>
    <w:rsid w:val="00190B2A"/>
    <w:rsid w:val="00190B86"/>
    <w:rsid w:val="00190EF3"/>
    <w:rsid w:val="001915C6"/>
    <w:rsid w:val="001915F1"/>
    <w:rsid w:val="0019220E"/>
    <w:rsid w:val="001924D0"/>
    <w:rsid w:val="0019347C"/>
    <w:rsid w:val="001934FC"/>
    <w:rsid w:val="00195BF0"/>
    <w:rsid w:val="00195D5B"/>
    <w:rsid w:val="00195EF7"/>
    <w:rsid w:val="00196CCF"/>
    <w:rsid w:val="00196DAF"/>
    <w:rsid w:val="0019734D"/>
    <w:rsid w:val="001979FC"/>
    <w:rsid w:val="00197E37"/>
    <w:rsid w:val="001A0252"/>
    <w:rsid w:val="001A07BA"/>
    <w:rsid w:val="001A0AF3"/>
    <w:rsid w:val="001A1387"/>
    <w:rsid w:val="001A166C"/>
    <w:rsid w:val="001A1C63"/>
    <w:rsid w:val="001A26C2"/>
    <w:rsid w:val="001A2AAB"/>
    <w:rsid w:val="001A413A"/>
    <w:rsid w:val="001A542F"/>
    <w:rsid w:val="001A605B"/>
    <w:rsid w:val="001A6F75"/>
    <w:rsid w:val="001A7512"/>
    <w:rsid w:val="001A767A"/>
    <w:rsid w:val="001A7BA8"/>
    <w:rsid w:val="001B0969"/>
    <w:rsid w:val="001B0997"/>
    <w:rsid w:val="001B0DD7"/>
    <w:rsid w:val="001B10EC"/>
    <w:rsid w:val="001B2520"/>
    <w:rsid w:val="001B2A46"/>
    <w:rsid w:val="001B2C42"/>
    <w:rsid w:val="001B2D55"/>
    <w:rsid w:val="001B2F3D"/>
    <w:rsid w:val="001B31D1"/>
    <w:rsid w:val="001B3CEF"/>
    <w:rsid w:val="001B3D5F"/>
    <w:rsid w:val="001B3D91"/>
    <w:rsid w:val="001B47C4"/>
    <w:rsid w:val="001B494B"/>
    <w:rsid w:val="001B56F9"/>
    <w:rsid w:val="001B58AF"/>
    <w:rsid w:val="001B59D1"/>
    <w:rsid w:val="001B5A1F"/>
    <w:rsid w:val="001B6732"/>
    <w:rsid w:val="001B6988"/>
    <w:rsid w:val="001B7EB5"/>
    <w:rsid w:val="001C019E"/>
    <w:rsid w:val="001C048B"/>
    <w:rsid w:val="001C07F2"/>
    <w:rsid w:val="001C0AB0"/>
    <w:rsid w:val="001C1286"/>
    <w:rsid w:val="001C1887"/>
    <w:rsid w:val="001C2193"/>
    <w:rsid w:val="001C243D"/>
    <w:rsid w:val="001C294A"/>
    <w:rsid w:val="001C3CF9"/>
    <w:rsid w:val="001C4873"/>
    <w:rsid w:val="001C4FB7"/>
    <w:rsid w:val="001C6F3B"/>
    <w:rsid w:val="001C7E00"/>
    <w:rsid w:val="001D0081"/>
    <w:rsid w:val="001D01B5"/>
    <w:rsid w:val="001D080E"/>
    <w:rsid w:val="001D0CEB"/>
    <w:rsid w:val="001D0D01"/>
    <w:rsid w:val="001D0F3D"/>
    <w:rsid w:val="001D1579"/>
    <w:rsid w:val="001D15F8"/>
    <w:rsid w:val="001D1624"/>
    <w:rsid w:val="001D17A7"/>
    <w:rsid w:val="001D2BD4"/>
    <w:rsid w:val="001D3132"/>
    <w:rsid w:val="001D38AE"/>
    <w:rsid w:val="001D52B9"/>
    <w:rsid w:val="001D5FD3"/>
    <w:rsid w:val="001D63CD"/>
    <w:rsid w:val="001D6405"/>
    <w:rsid w:val="001D6A12"/>
    <w:rsid w:val="001D7969"/>
    <w:rsid w:val="001D7DD6"/>
    <w:rsid w:val="001D7F7B"/>
    <w:rsid w:val="001E0073"/>
    <w:rsid w:val="001E0140"/>
    <w:rsid w:val="001E10DD"/>
    <w:rsid w:val="001E1D0A"/>
    <w:rsid w:val="001E2111"/>
    <w:rsid w:val="001E300A"/>
    <w:rsid w:val="001E3364"/>
    <w:rsid w:val="001E3F81"/>
    <w:rsid w:val="001E4A92"/>
    <w:rsid w:val="001E53CB"/>
    <w:rsid w:val="001E6137"/>
    <w:rsid w:val="001F0157"/>
    <w:rsid w:val="001F0269"/>
    <w:rsid w:val="001F0321"/>
    <w:rsid w:val="001F03AE"/>
    <w:rsid w:val="001F06F7"/>
    <w:rsid w:val="001F13D8"/>
    <w:rsid w:val="001F13E2"/>
    <w:rsid w:val="001F149C"/>
    <w:rsid w:val="001F3469"/>
    <w:rsid w:val="001F3F11"/>
    <w:rsid w:val="001F3F37"/>
    <w:rsid w:val="001F422C"/>
    <w:rsid w:val="001F4962"/>
    <w:rsid w:val="001F4C13"/>
    <w:rsid w:val="001F5771"/>
    <w:rsid w:val="001F59FF"/>
    <w:rsid w:val="001F5A67"/>
    <w:rsid w:val="001F601D"/>
    <w:rsid w:val="001F6FB8"/>
    <w:rsid w:val="001F76C1"/>
    <w:rsid w:val="001F7C76"/>
    <w:rsid w:val="001F7FF5"/>
    <w:rsid w:val="002005AE"/>
    <w:rsid w:val="00200BCB"/>
    <w:rsid w:val="00201918"/>
    <w:rsid w:val="002022B6"/>
    <w:rsid w:val="00203617"/>
    <w:rsid w:val="00203ABA"/>
    <w:rsid w:val="00203DC7"/>
    <w:rsid w:val="002046D4"/>
    <w:rsid w:val="00204E65"/>
    <w:rsid w:val="0020566D"/>
    <w:rsid w:val="002056C1"/>
    <w:rsid w:val="00205E36"/>
    <w:rsid w:val="002079B5"/>
    <w:rsid w:val="00210033"/>
    <w:rsid w:val="00210B0C"/>
    <w:rsid w:val="00210B1E"/>
    <w:rsid w:val="0021230D"/>
    <w:rsid w:val="0021242A"/>
    <w:rsid w:val="00212575"/>
    <w:rsid w:val="002125EA"/>
    <w:rsid w:val="0021288A"/>
    <w:rsid w:val="00212903"/>
    <w:rsid w:val="002129A7"/>
    <w:rsid w:val="00212AE4"/>
    <w:rsid w:val="00212E28"/>
    <w:rsid w:val="0021326D"/>
    <w:rsid w:val="002139E9"/>
    <w:rsid w:val="00213AB3"/>
    <w:rsid w:val="002141E9"/>
    <w:rsid w:val="002144B4"/>
    <w:rsid w:val="00214703"/>
    <w:rsid w:val="0021485E"/>
    <w:rsid w:val="00214932"/>
    <w:rsid w:val="00214C28"/>
    <w:rsid w:val="002169E5"/>
    <w:rsid w:val="00216D92"/>
    <w:rsid w:val="002170B6"/>
    <w:rsid w:val="0021739C"/>
    <w:rsid w:val="00217B75"/>
    <w:rsid w:val="002200EF"/>
    <w:rsid w:val="002208CE"/>
    <w:rsid w:val="00222755"/>
    <w:rsid w:val="00223541"/>
    <w:rsid w:val="0022367D"/>
    <w:rsid w:val="00224735"/>
    <w:rsid w:val="00225986"/>
    <w:rsid w:val="00225A51"/>
    <w:rsid w:val="00225AA9"/>
    <w:rsid w:val="00225ACA"/>
    <w:rsid w:val="00225C6D"/>
    <w:rsid w:val="00226EB4"/>
    <w:rsid w:val="00227BEF"/>
    <w:rsid w:val="002300A7"/>
    <w:rsid w:val="00230682"/>
    <w:rsid w:val="00230DBC"/>
    <w:rsid w:val="00231592"/>
    <w:rsid w:val="00231C2C"/>
    <w:rsid w:val="00232168"/>
    <w:rsid w:val="00232665"/>
    <w:rsid w:val="00232EE2"/>
    <w:rsid w:val="00232FC8"/>
    <w:rsid w:val="002331B4"/>
    <w:rsid w:val="00233651"/>
    <w:rsid w:val="00233A9E"/>
    <w:rsid w:val="00234322"/>
    <w:rsid w:val="00234D4C"/>
    <w:rsid w:val="0023594D"/>
    <w:rsid w:val="0023616D"/>
    <w:rsid w:val="002368AC"/>
    <w:rsid w:val="00237336"/>
    <w:rsid w:val="0024038B"/>
    <w:rsid w:val="0024050E"/>
    <w:rsid w:val="002407A8"/>
    <w:rsid w:val="00240D1A"/>
    <w:rsid w:val="00241189"/>
    <w:rsid w:val="002412AB"/>
    <w:rsid w:val="0024165E"/>
    <w:rsid w:val="00242570"/>
    <w:rsid w:val="0024318C"/>
    <w:rsid w:val="002437A2"/>
    <w:rsid w:val="00243CF8"/>
    <w:rsid w:val="00244089"/>
    <w:rsid w:val="0024471E"/>
    <w:rsid w:val="002448F9"/>
    <w:rsid w:val="00245481"/>
    <w:rsid w:val="002454AB"/>
    <w:rsid w:val="002456EA"/>
    <w:rsid w:val="00245A36"/>
    <w:rsid w:val="00245D43"/>
    <w:rsid w:val="00246770"/>
    <w:rsid w:val="00247571"/>
    <w:rsid w:val="00247997"/>
    <w:rsid w:val="0025007A"/>
    <w:rsid w:val="00250244"/>
    <w:rsid w:val="00250912"/>
    <w:rsid w:val="00251296"/>
    <w:rsid w:val="002523A2"/>
    <w:rsid w:val="002523FE"/>
    <w:rsid w:val="00252A32"/>
    <w:rsid w:val="00252D63"/>
    <w:rsid w:val="00252F19"/>
    <w:rsid w:val="0025357B"/>
    <w:rsid w:val="00253AEC"/>
    <w:rsid w:val="00254858"/>
    <w:rsid w:val="00254AA6"/>
    <w:rsid w:val="00256805"/>
    <w:rsid w:val="0025741A"/>
    <w:rsid w:val="002575D2"/>
    <w:rsid w:val="00257675"/>
    <w:rsid w:val="002601AE"/>
    <w:rsid w:val="00260321"/>
    <w:rsid w:val="002604DF"/>
    <w:rsid w:val="00260961"/>
    <w:rsid w:val="0026206D"/>
    <w:rsid w:val="002624A3"/>
    <w:rsid w:val="00263F34"/>
    <w:rsid w:val="00264701"/>
    <w:rsid w:val="00264A07"/>
    <w:rsid w:val="00264B2D"/>
    <w:rsid w:val="00264FF8"/>
    <w:rsid w:val="00266497"/>
    <w:rsid w:val="0026651B"/>
    <w:rsid w:val="00266D24"/>
    <w:rsid w:val="00267947"/>
    <w:rsid w:val="00270546"/>
    <w:rsid w:val="00270650"/>
    <w:rsid w:val="00270B3B"/>
    <w:rsid w:val="00271347"/>
    <w:rsid w:val="002716EE"/>
    <w:rsid w:val="00271E9B"/>
    <w:rsid w:val="002720F0"/>
    <w:rsid w:val="0027232E"/>
    <w:rsid w:val="00272630"/>
    <w:rsid w:val="00272D2D"/>
    <w:rsid w:val="00272F71"/>
    <w:rsid w:val="0027312A"/>
    <w:rsid w:val="0027358C"/>
    <w:rsid w:val="00274B68"/>
    <w:rsid w:val="00275504"/>
    <w:rsid w:val="002755C0"/>
    <w:rsid w:val="002761B3"/>
    <w:rsid w:val="00276653"/>
    <w:rsid w:val="00276EB8"/>
    <w:rsid w:val="00277599"/>
    <w:rsid w:val="002777A3"/>
    <w:rsid w:val="002802B8"/>
    <w:rsid w:val="002806E4"/>
    <w:rsid w:val="00280831"/>
    <w:rsid w:val="00281242"/>
    <w:rsid w:val="0028153B"/>
    <w:rsid w:val="002819BA"/>
    <w:rsid w:val="00281CA1"/>
    <w:rsid w:val="00283526"/>
    <w:rsid w:val="00283753"/>
    <w:rsid w:val="00284183"/>
    <w:rsid w:val="00284AFD"/>
    <w:rsid w:val="00284EC9"/>
    <w:rsid w:val="00285115"/>
    <w:rsid w:val="00285A33"/>
    <w:rsid w:val="0028664E"/>
    <w:rsid w:val="00286E5C"/>
    <w:rsid w:val="002870E1"/>
    <w:rsid w:val="002872E4"/>
    <w:rsid w:val="002874E5"/>
    <w:rsid w:val="00287504"/>
    <w:rsid w:val="00287877"/>
    <w:rsid w:val="00287A75"/>
    <w:rsid w:val="00287B9C"/>
    <w:rsid w:val="00290448"/>
    <w:rsid w:val="00290A89"/>
    <w:rsid w:val="00290EC1"/>
    <w:rsid w:val="00291E31"/>
    <w:rsid w:val="0029227C"/>
    <w:rsid w:val="00292552"/>
    <w:rsid w:val="00292B1F"/>
    <w:rsid w:val="0029345D"/>
    <w:rsid w:val="002938A9"/>
    <w:rsid w:val="00293FFA"/>
    <w:rsid w:val="002941AF"/>
    <w:rsid w:val="00294CB7"/>
    <w:rsid w:val="00294DF9"/>
    <w:rsid w:val="00294E1D"/>
    <w:rsid w:val="00295043"/>
    <w:rsid w:val="002952BE"/>
    <w:rsid w:val="002953B0"/>
    <w:rsid w:val="00296FDA"/>
    <w:rsid w:val="00297720"/>
    <w:rsid w:val="00297824"/>
    <w:rsid w:val="002978D5"/>
    <w:rsid w:val="002A0071"/>
    <w:rsid w:val="002A187A"/>
    <w:rsid w:val="002A1C66"/>
    <w:rsid w:val="002A303A"/>
    <w:rsid w:val="002A3960"/>
    <w:rsid w:val="002A3A08"/>
    <w:rsid w:val="002A3B0B"/>
    <w:rsid w:val="002A4009"/>
    <w:rsid w:val="002A458A"/>
    <w:rsid w:val="002A4B6C"/>
    <w:rsid w:val="002A4C16"/>
    <w:rsid w:val="002A4FA6"/>
    <w:rsid w:val="002A506E"/>
    <w:rsid w:val="002A5C90"/>
    <w:rsid w:val="002A5CED"/>
    <w:rsid w:val="002A5DA2"/>
    <w:rsid w:val="002A61EF"/>
    <w:rsid w:val="002A6F41"/>
    <w:rsid w:val="002A77B6"/>
    <w:rsid w:val="002B0B2A"/>
    <w:rsid w:val="002B0F37"/>
    <w:rsid w:val="002B1757"/>
    <w:rsid w:val="002B3CFA"/>
    <w:rsid w:val="002B5C71"/>
    <w:rsid w:val="002B5DF3"/>
    <w:rsid w:val="002B647A"/>
    <w:rsid w:val="002B6583"/>
    <w:rsid w:val="002B65C8"/>
    <w:rsid w:val="002B714E"/>
    <w:rsid w:val="002B7B89"/>
    <w:rsid w:val="002C0417"/>
    <w:rsid w:val="002C1EB7"/>
    <w:rsid w:val="002C272E"/>
    <w:rsid w:val="002C4271"/>
    <w:rsid w:val="002C42AE"/>
    <w:rsid w:val="002C4CE3"/>
    <w:rsid w:val="002C52C7"/>
    <w:rsid w:val="002C5532"/>
    <w:rsid w:val="002C58AB"/>
    <w:rsid w:val="002C5C52"/>
    <w:rsid w:val="002C5FF8"/>
    <w:rsid w:val="002C6A92"/>
    <w:rsid w:val="002C74F2"/>
    <w:rsid w:val="002C751E"/>
    <w:rsid w:val="002C7EAA"/>
    <w:rsid w:val="002D0082"/>
    <w:rsid w:val="002D013A"/>
    <w:rsid w:val="002D0235"/>
    <w:rsid w:val="002D081C"/>
    <w:rsid w:val="002D0A17"/>
    <w:rsid w:val="002D0B6E"/>
    <w:rsid w:val="002D1C49"/>
    <w:rsid w:val="002D2198"/>
    <w:rsid w:val="002D2493"/>
    <w:rsid w:val="002D2580"/>
    <w:rsid w:val="002D25EE"/>
    <w:rsid w:val="002D2AC9"/>
    <w:rsid w:val="002D33CD"/>
    <w:rsid w:val="002D3B1C"/>
    <w:rsid w:val="002D47AA"/>
    <w:rsid w:val="002D60EF"/>
    <w:rsid w:val="002D657D"/>
    <w:rsid w:val="002D7433"/>
    <w:rsid w:val="002E05FB"/>
    <w:rsid w:val="002E0BC3"/>
    <w:rsid w:val="002E105A"/>
    <w:rsid w:val="002E1449"/>
    <w:rsid w:val="002E169E"/>
    <w:rsid w:val="002E1E6C"/>
    <w:rsid w:val="002E24B3"/>
    <w:rsid w:val="002E2D6F"/>
    <w:rsid w:val="002E36ED"/>
    <w:rsid w:val="002E3822"/>
    <w:rsid w:val="002E3903"/>
    <w:rsid w:val="002E3BF6"/>
    <w:rsid w:val="002E52DB"/>
    <w:rsid w:val="002E5CC7"/>
    <w:rsid w:val="002E60BB"/>
    <w:rsid w:val="002F0CCE"/>
    <w:rsid w:val="002F0E5B"/>
    <w:rsid w:val="002F1241"/>
    <w:rsid w:val="002F131D"/>
    <w:rsid w:val="002F26B7"/>
    <w:rsid w:val="002F29E0"/>
    <w:rsid w:val="002F2E82"/>
    <w:rsid w:val="002F2F82"/>
    <w:rsid w:val="002F31FC"/>
    <w:rsid w:val="002F3F59"/>
    <w:rsid w:val="002F45E5"/>
    <w:rsid w:val="002F47AD"/>
    <w:rsid w:val="002F51DD"/>
    <w:rsid w:val="002F529C"/>
    <w:rsid w:val="002F5329"/>
    <w:rsid w:val="002F539E"/>
    <w:rsid w:val="002F546B"/>
    <w:rsid w:val="002F5676"/>
    <w:rsid w:val="002F7675"/>
    <w:rsid w:val="002F7706"/>
    <w:rsid w:val="002F79E1"/>
    <w:rsid w:val="002F7DE7"/>
    <w:rsid w:val="003007F6"/>
    <w:rsid w:val="00300B19"/>
    <w:rsid w:val="00300DA4"/>
    <w:rsid w:val="00302549"/>
    <w:rsid w:val="00302F6D"/>
    <w:rsid w:val="00303933"/>
    <w:rsid w:val="00303CD5"/>
    <w:rsid w:val="00304148"/>
    <w:rsid w:val="003043E3"/>
    <w:rsid w:val="003045A8"/>
    <w:rsid w:val="00304D18"/>
    <w:rsid w:val="00305B39"/>
    <w:rsid w:val="00306A04"/>
    <w:rsid w:val="00306B11"/>
    <w:rsid w:val="00307280"/>
    <w:rsid w:val="00307DB5"/>
    <w:rsid w:val="00310212"/>
    <w:rsid w:val="003102AD"/>
    <w:rsid w:val="0031060F"/>
    <w:rsid w:val="003110EB"/>
    <w:rsid w:val="00311173"/>
    <w:rsid w:val="00311199"/>
    <w:rsid w:val="0031121B"/>
    <w:rsid w:val="00311FCB"/>
    <w:rsid w:val="00313719"/>
    <w:rsid w:val="00313ADA"/>
    <w:rsid w:val="00313E19"/>
    <w:rsid w:val="00314DE8"/>
    <w:rsid w:val="00315A64"/>
    <w:rsid w:val="00316098"/>
    <w:rsid w:val="00316EB8"/>
    <w:rsid w:val="00317DEB"/>
    <w:rsid w:val="003204DA"/>
    <w:rsid w:val="003216FC"/>
    <w:rsid w:val="00321CD6"/>
    <w:rsid w:val="00322080"/>
    <w:rsid w:val="003226EF"/>
    <w:rsid w:val="00323A49"/>
    <w:rsid w:val="00323DAE"/>
    <w:rsid w:val="00324D13"/>
    <w:rsid w:val="00324D27"/>
    <w:rsid w:val="0032603D"/>
    <w:rsid w:val="0032618B"/>
    <w:rsid w:val="0032633E"/>
    <w:rsid w:val="00326693"/>
    <w:rsid w:val="00326938"/>
    <w:rsid w:val="00327459"/>
    <w:rsid w:val="0032745F"/>
    <w:rsid w:val="0032753C"/>
    <w:rsid w:val="0032794E"/>
    <w:rsid w:val="003308F8"/>
    <w:rsid w:val="003309BC"/>
    <w:rsid w:val="003309E2"/>
    <w:rsid w:val="00330B6F"/>
    <w:rsid w:val="00330BC2"/>
    <w:rsid w:val="003310B8"/>
    <w:rsid w:val="003313B1"/>
    <w:rsid w:val="00331829"/>
    <w:rsid w:val="00332038"/>
    <w:rsid w:val="00332148"/>
    <w:rsid w:val="0033235F"/>
    <w:rsid w:val="003323D9"/>
    <w:rsid w:val="003324ED"/>
    <w:rsid w:val="0033276F"/>
    <w:rsid w:val="003327E1"/>
    <w:rsid w:val="00332EAA"/>
    <w:rsid w:val="003331CD"/>
    <w:rsid w:val="00333E34"/>
    <w:rsid w:val="003343E8"/>
    <w:rsid w:val="00334642"/>
    <w:rsid w:val="003346E2"/>
    <w:rsid w:val="00334DC4"/>
    <w:rsid w:val="003350C4"/>
    <w:rsid w:val="0033544D"/>
    <w:rsid w:val="003358D8"/>
    <w:rsid w:val="00335C32"/>
    <w:rsid w:val="0033703C"/>
    <w:rsid w:val="0033753A"/>
    <w:rsid w:val="003401F7"/>
    <w:rsid w:val="0034046D"/>
    <w:rsid w:val="003409CF"/>
    <w:rsid w:val="00340CBF"/>
    <w:rsid w:val="00341132"/>
    <w:rsid w:val="00341273"/>
    <w:rsid w:val="00341F80"/>
    <w:rsid w:val="00342312"/>
    <w:rsid w:val="00342A12"/>
    <w:rsid w:val="00342BBE"/>
    <w:rsid w:val="00344151"/>
    <w:rsid w:val="003443AF"/>
    <w:rsid w:val="003446A6"/>
    <w:rsid w:val="00344CC6"/>
    <w:rsid w:val="00346855"/>
    <w:rsid w:val="00346F4E"/>
    <w:rsid w:val="0034745F"/>
    <w:rsid w:val="00347B9A"/>
    <w:rsid w:val="00350A2E"/>
    <w:rsid w:val="00350D04"/>
    <w:rsid w:val="003515A7"/>
    <w:rsid w:val="00351A69"/>
    <w:rsid w:val="00351E57"/>
    <w:rsid w:val="00352003"/>
    <w:rsid w:val="003527AB"/>
    <w:rsid w:val="0035283E"/>
    <w:rsid w:val="00352BBB"/>
    <w:rsid w:val="00353346"/>
    <w:rsid w:val="0035394B"/>
    <w:rsid w:val="00354902"/>
    <w:rsid w:val="00355F22"/>
    <w:rsid w:val="00355FF4"/>
    <w:rsid w:val="00356141"/>
    <w:rsid w:val="0035635B"/>
    <w:rsid w:val="00357306"/>
    <w:rsid w:val="003573AC"/>
    <w:rsid w:val="003576A4"/>
    <w:rsid w:val="003578C8"/>
    <w:rsid w:val="00357A0E"/>
    <w:rsid w:val="00357D45"/>
    <w:rsid w:val="003601C8"/>
    <w:rsid w:val="003613D6"/>
    <w:rsid w:val="00361933"/>
    <w:rsid w:val="00361CBD"/>
    <w:rsid w:val="00361DC9"/>
    <w:rsid w:val="0036223B"/>
    <w:rsid w:val="00362629"/>
    <w:rsid w:val="003635AA"/>
    <w:rsid w:val="00363679"/>
    <w:rsid w:val="00363811"/>
    <w:rsid w:val="0036433F"/>
    <w:rsid w:val="00364B5D"/>
    <w:rsid w:val="003651EB"/>
    <w:rsid w:val="003659FD"/>
    <w:rsid w:val="00365B5B"/>
    <w:rsid w:val="003662EE"/>
    <w:rsid w:val="00366372"/>
    <w:rsid w:val="003667E7"/>
    <w:rsid w:val="00367C16"/>
    <w:rsid w:val="0037041E"/>
    <w:rsid w:val="00370786"/>
    <w:rsid w:val="00370F6F"/>
    <w:rsid w:val="00372668"/>
    <w:rsid w:val="003726DE"/>
    <w:rsid w:val="003731F6"/>
    <w:rsid w:val="00373596"/>
    <w:rsid w:val="003737DC"/>
    <w:rsid w:val="00373E7D"/>
    <w:rsid w:val="00374416"/>
    <w:rsid w:val="00374F2E"/>
    <w:rsid w:val="003750AC"/>
    <w:rsid w:val="00375417"/>
    <w:rsid w:val="00375873"/>
    <w:rsid w:val="00376214"/>
    <w:rsid w:val="003766A2"/>
    <w:rsid w:val="00376AB7"/>
    <w:rsid w:val="00376CAC"/>
    <w:rsid w:val="00376DFC"/>
    <w:rsid w:val="003802CD"/>
    <w:rsid w:val="003805F3"/>
    <w:rsid w:val="0038154C"/>
    <w:rsid w:val="0038203A"/>
    <w:rsid w:val="00382729"/>
    <w:rsid w:val="003830DE"/>
    <w:rsid w:val="00383E6D"/>
    <w:rsid w:val="003842C1"/>
    <w:rsid w:val="00384690"/>
    <w:rsid w:val="00384732"/>
    <w:rsid w:val="003849EF"/>
    <w:rsid w:val="00384B3C"/>
    <w:rsid w:val="00386B35"/>
    <w:rsid w:val="00386BD7"/>
    <w:rsid w:val="00387170"/>
    <w:rsid w:val="0039066E"/>
    <w:rsid w:val="00390F1A"/>
    <w:rsid w:val="003916B1"/>
    <w:rsid w:val="00393A03"/>
    <w:rsid w:val="00393B58"/>
    <w:rsid w:val="003940EE"/>
    <w:rsid w:val="0039458A"/>
    <w:rsid w:val="0039521C"/>
    <w:rsid w:val="00395BB3"/>
    <w:rsid w:val="00395C80"/>
    <w:rsid w:val="00395D42"/>
    <w:rsid w:val="00396482"/>
    <w:rsid w:val="00396AA9"/>
    <w:rsid w:val="00396AFE"/>
    <w:rsid w:val="00396C13"/>
    <w:rsid w:val="00396F1C"/>
    <w:rsid w:val="00396FF0"/>
    <w:rsid w:val="003970EE"/>
    <w:rsid w:val="003A0282"/>
    <w:rsid w:val="003A074D"/>
    <w:rsid w:val="003A2611"/>
    <w:rsid w:val="003A2C34"/>
    <w:rsid w:val="003A2F82"/>
    <w:rsid w:val="003A30CF"/>
    <w:rsid w:val="003A32FB"/>
    <w:rsid w:val="003A42EF"/>
    <w:rsid w:val="003A4416"/>
    <w:rsid w:val="003A5155"/>
    <w:rsid w:val="003A52A6"/>
    <w:rsid w:val="003A546C"/>
    <w:rsid w:val="003A569A"/>
    <w:rsid w:val="003A5F34"/>
    <w:rsid w:val="003A64F9"/>
    <w:rsid w:val="003A68AE"/>
    <w:rsid w:val="003A73D3"/>
    <w:rsid w:val="003A7419"/>
    <w:rsid w:val="003A7E93"/>
    <w:rsid w:val="003B0F41"/>
    <w:rsid w:val="003B124A"/>
    <w:rsid w:val="003B2FDA"/>
    <w:rsid w:val="003B3167"/>
    <w:rsid w:val="003B3EE1"/>
    <w:rsid w:val="003B4B73"/>
    <w:rsid w:val="003B5298"/>
    <w:rsid w:val="003B5D93"/>
    <w:rsid w:val="003B5F61"/>
    <w:rsid w:val="003B79AA"/>
    <w:rsid w:val="003C0030"/>
    <w:rsid w:val="003C09D4"/>
    <w:rsid w:val="003C0BD8"/>
    <w:rsid w:val="003C1EC7"/>
    <w:rsid w:val="003C1EF9"/>
    <w:rsid w:val="003C1FA9"/>
    <w:rsid w:val="003C2473"/>
    <w:rsid w:val="003C29E8"/>
    <w:rsid w:val="003C3406"/>
    <w:rsid w:val="003C3940"/>
    <w:rsid w:val="003C42EB"/>
    <w:rsid w:val="003C48F0"/>
    <w:rsid w:val="003C4D31"/>
    <w:rsid w:val="003C4D40"/>
    <w:rsid w:val="003C55BF"/>
    <w:rsid w:val="003C6220"/>
    <w:rsid w:val="003C6474"/>
    <w:rsid w:val="003C668A"/>
    <w:rsid w:val="003C68AA"/>
    <w:rsid w:val="003C6A86"/>
    <w:rsid w:val="003C74D6"/>
    <w:rsid w:val="003D0253"/>
    <w:rsid w:val="003D05CA"/>
    <w:rsid w:val="003D0A32"/>
    <w:rsid w:val="003D12F5"/>
    <w:rsid w:val="003D13F2"/>
    <w:rsid w:val="003D1EA7"/>
    <w:rsid w:val="003D1FA3"/>
    <w:rsid w:val="003D2241"/>
    <w:rsid w:val="003D2451"/>
    <w:rsid w:val="003D272C"/>
    <w:rsid w:val="003D2C1B"/>
    <w:rsid w:val="003D32D1"/>
    <w:rsid w:val="003D3BB9"/>
    <w:rsid w:val="003D4261"/>
    <w:rsid w:val="003D4820"/>
    <w:rsid w:val="003D48ED"/>
    <w:rsid w:val="003D4983"/>
    <w:rsid w:val="003D49A6"/>
    <w:rsid w:val="003D6185"/>
    <w:rsid w:val="003D6810"/>
    <w:rsid w:val="003D6AB9"/>
    <w:rsid w:val="003D705F"/>
    <w:rsid w:val="003D71C7"/>
    <w:rsid w:val="003D7350"/>
    <w:rsid w:val="003D76AB"/>
    <w:rsid w:val="003E02BB"/>
    <w:rsid w:val="003E045A"/>
    <w:rsid w:val="003E1903"/>
    <w:rsid w:val="003E1B81"/>
    <w:rsid w:val="003E2460"/>
    <w:rsid w:val="003E2A3D"/>
    <w:rsid w:val="003E2EEB"/>
    <w:rsid w:val="003E3AFA"/>
    <w:rsid w:val="003E4377"/>
    <w:rsid w:val="003E4BF6"/>
    <w:rsid w:val="003E6868"/>
    <w:rsid w:val="003E6EA1"/>
    <w:rsid w:val="003E71F6"/>
    <w:rsid w:val="003E7A26"/>
    <w:rsid w:val="003E7BDC"/>
    <w:rsid w:val="003E7FCB"/>
    <w:rsid w:val="003F0A33"/>
    <w:rsid w:val="003F0BBA"/>
    <w:rsid w:val="003F10C2"/>
    <w:rsid w:val="003F1AD3"/>
    <w:rsid w:val="003F271C"/>
    <w:rsid w:val="003F27F7"/>
    <w:rsid w:val="003F298D"/>
    <w:rsid w:val="003F3E3A"/>
    <w:rsid w:val="003F4F77"/>
    <w:rsid w:val="003F5193"/>
    <w:rsid w:val="003F5A05"/>
    <w:rsid w:val="003F5E8B"/>
    <w:rsid w:val="003F646D"/>
    <w:rsid w:val="003F67A7"/>
    <w:rsid w:val="003F6A7B"/>
    <w:rsid w:val="003F7883"/>
    <w:rsid w:val="004008F1"/>
    <w:rsid w:val="00400B21"/>
    <w:rsid w:val="00401752"/>
    <w:rsid w:val="00402141"/>
    <w:rsid w:val="00402184"/>
    <w:rsid w:val="00402DFC"/>
    <w:rsid w:val="00403C6D"/>
    <w:rsid w:val="00403E76"/>
    <w:rsid w:val="00404074"/>
    <w:rsid w:val="00404B53"/>
    <w:rsid w:val="00404F9C"/>
    <w:rsid w:val="0040594D"/>
    <w:rsid w:val="00405A99"/>
    <w:rsid w:val="00405D2D"/>
    <w:rsid w:val="004063A5"/>
    <w:rsid w:val="0040708A"/>
    <w:rsid w:val="004070BF"/>
    <w:rsid w:val="004077F6"/>
    <w:rsid w:val="00407A86"/>
    <w:rsid w:val="00407EF8"/>
    <w:rsid w:val="00410111"/>
    <w:rsid w:val="0041095E"/>
    <w:rsid w:val="004109D7"/>
    <w:rsid w:val="00410A38"/>
    <w:rsid w:val="00410E98"/>
    <w:rsid w:val="0041166A"/>
    <w:rsid w:val="004124A6"/>
    <w:rsid w:val="004125B5"/>
    <w:rsid w:val="00412775"/>
    <w:rsid w:val="004127B9"/>
    <w:rsid w:val="00412C13"/>
    <w:rsid w:val="004131AD"/>
    <w:rsid w:val="00413278"/>
    <w:rsid w:val="00414345"/>
    <w:rsid w:val="004145A1"/>
    <w:rsid w:val="00415638"/>
    <w:rsid w:val="004159CE"/>
    <w:rsid w:val="00415AA8"/>
    <w:rsid w:val="00416174"/>
    <w:rsid w:val="00416C16"/>
    <w:rsid w:val="00416E11"/>
    <w:rsid w:val="00417944"/>
    <w:rsid w:val="00417AD1"/>
    <w:rsid w:val="00417F79"/>
    <w:rsid w:val="0042013F"/>
    <w:rsid w:val="00420187"/>
    <w:rsid w:val="0042078D"/>
    <w:rsid w:val="00420C0B"/>
    <w:rsid w:val="0042153B"/>
    <w:rsid w:val="004218AD"/>
    <w:rsid w:val="00422959"/>
    <w:rsid w:val="0042313A"/>
    <w:rsid w:val="004240BD"/>
    <w:rsid w:val="00425093"/>
    <w:rsid w:val="00425289"/>
    <w:rsid w:val="00425E14"/>
    <w:rsid w:val="004260B1"/>
    <w:rsid w:val="004267A3"/>
    <w:rsid w:val="00426B8C"/>
    <w:rsid w:val="00427E18"/>
    <w:rsid w:val="00427E41"/>
    <w:rsid w:val="00427E91"/>
    <w:rsid w:val="00431135"/>
    <w:rsid w:val="00431C54"/>
    <w:rsid w:val="00431D24"/>
    <w:rsid w:val="00432BA0"/>
    <w:rsid w:val="00432D25"/>
    <w:rsid w:val="0043378E"/>
    <w:rsid w:val="004337F7"/>
    <w:rsid w:val="00434175"/>
    <w:rsid w:val="004341AF"/>
    <w:rsid w:val="00434C68"/>
    <w:rsid w:val="00434E92"/>
    <w:rsid w:val="004353B5"/>
    <w:rsid w:val="00435611"/>
    <w:rsid w:val="004357C6"/>
    <w:rsid w:val="00435933"/>
    <w:rsid w:val="004370E7"/>
    <w:rsid w:val="00437117"/>
    <w:rsid w:val="0043713A"/>
    <w:rsid w:val="00437C21"/>
    <w:rsid w:val="0044010E"/>
    <w:rsid w:val="004403FC"/>
    <w:rsid w:val="00440CFD"/>
    <w:rsid w:val="00440D14"/>
    <w:rsid w:val="0044162B"/>
    <w:rsid w:val="00441934"/>
    <w:rsid w:val="004423C8"/>
    <w:rsid w:val="00442508"/>
    <w:rsid w:val="00442721"/>
    <w:rsid w:val="0044299C"/>
    <w:rsid w:val="00442C17"/>
    <w:rsid w:val="004449A4"/>
    <w:rsid w:val="00445547"/>
    <w:rsid w:val="004456C0"/>
    <w:rsid w:val="00445F5D"/>
    <w:rsid w:val="00445F70"/>
    <w:rsid w:val="00446760"/>
    <w:rsid w:val="0044677E"/>
    <w:rsid w:val="004467E0"/>
    <w:rsid w:val="004468C2"/>
    <w:rsid w:val="00446987"/>
    <w:rsid w:val="00450DF6"/>
    <w:rsid w:val="004518E3"/>
    <w:rsid w:val="00451A5D"/>
    <w:rsid w:val="00452212"/>
    <w:rsid w:val="004528DE"/>
    <w:rsid w:val="0045309A"/>
    <w:rsid w:val="004533C0"/>
    <w:rsid w:val="004534E5"/>
    <w:rsid w:val="00453561"/>
    <w:rsid w:val="00453B3C"/>
    <w:rsid w:val="004540EB"/>
    <w:rsid w:val="00454180"/>
    <w:rsid w:val="00454691"/>
    <w:rsid w:val="00454C44"/>
    <w:rsid w:val="00455259"/>
    <w:rsid w:val="004554AA"/>
    <w:rsid w:val="004556C1"/>
    <w:rsid w:val="0045600D"/>
    <w:rsid w:val="00456ABA"/>
    <w:rsid w:val="00457580"/>
    <w:rsid w:val="0045772E"/>
    <w:rsid w:val="0045779A"/>
    <w:rsid w:val="004577C7"/>
    <w:rsid w:val="00457B61"/>
    <w:rsid w:val="00457E60"/>
    <w:rsid w:val="00457FAC"/>
    <w:rsid w:val="00460338"/>
    <w:rsid w:val="00460521"/>
    <w:rsid w:val="00461398"/>
    <w:rsid w:val="004614DC"/>
    <w:rsid w:val="004619C3"/>
    <w:rsid w:val="00461B95"/>
    <w:rsid w:val="00461DB7"/>
    <w:rsid w:val="00462317"/>
    <w:rsid w:val="0046259B"/>
    <w:rsid w:val="00462B2B"/>
    <w:rsid w:val="00462CA0"/>
    <w:rsid w:val="00462FB2"/>
    <w:rsid w:val="0046370D"/>
    <w:rsid w:val="00463718"/>
    <w:rsid w:val="004641E2"/>
    <w:rsid w:val="00464EA7"/>
    <w:rsid w:val="0046559E"/>
    <w:rsid w:val="00465C75"/>
    <w:rsid w:val="00465E6B"/>
    <w:rsid w:val="004663F0"/>
    <w:rsid w:val="00466967"/>
    <w:rsid w:val="00467D45"/>
    <w:rsid w:val="00470F72"/>
    <w:rsid w:val="0047103F"/>
    <w:rsid w:val="0047158C"/>
    <w:rsid w:val="004719B6"/>
    <w:rsid w:val="00471A9E"/>
    <w:rsid w:val="00472908"/>
    <w:rsid w:val="00473396"/>
    <w:rsid w:val="00473504"/>
    <w:rsid w:val="00473762"/>
    <w:rsid w:val="00473B13"/>
    <w:rsid w:val="00474431"/>
    <w:rsid w:val="00474755"/>
    <w:rsid w:val="0047477B"/>
    <w:rsid w:val="00475498"/>
    <w:rsid w:val="00475D04"/>
    <w:rsid w:val="00475F62"/>
    <w:rsid w:val="00476005"/>
    <w:rsid w:val="00476563"/>
    <w:rsid w:val="00476636"/>
    <w:rsid w:val="004807B8"/>
    <w:rsid w:val="00480F8D"/>
    <w:rsid w:val="0048153D"/>
    <w:rsid w:val="00481B2C"/>
    <w:rsid w:val="00481F8D"/>
    <w:rsid w:val="00482024"/>
    <w:rsid w:val="00482222"/>
    <w:rsid w:val="004822F6"/>
    <w:rsid w:val="00482EBA"/>
    <w:rsid w:val="0048465E"/>
    <w:rsid w:val="00484E77"/>
    <w:rsid w:val="004851A0"/>
    <w:rsid w:val="004853F6"/>
    <w:rsid w:val="004863B7"/>
    <w:rsid w:val="004878AD"/>
    <w:rsid w:val="00487A43"/>
    <w:rsid w:val="00487C66"/>
    <w:rsid w:val="00487E1E"/>
    <w:rsid w:val="00490CD0"/>
    <w:rsid w:val="00490D8F"/>
    <w:rsid w:val="004911E0"/>
    <w:rsid w:val="00491906"/>
    <w:rsid w:val="0049199A"/>
    <w:rsid w:val="004919FC"/>
    <w:rsid w:val="00492506"/>
    <w:rsid w:val="00492598"/>
    <w:rsid w:val="0049376A"/>
    <w:rsid w:val="00494392"/>
    <w:rsid w:val="004948BF"/>
    <w:rsid w:val="00495976"/>
    <w:rsid w:val="00496F14"/>
    <w:rsid w:val="00496F6C"/>
    <w:rsid w:val="004973D6"/>
    <w:rsid w:val="0049741B"/>
    <w:rsid w:val="00497EFC"/>
    <w:rsid w:val="004A02A3"/>
    <w:rsid w:val="004A077F"/>
    <w:rsid w:val="004A0F68"/>
    <w:rsid w:val="004A100D"/>
    <w:rsid w:val="004A1022"/>
    <w:rsid w:val="004A1CC5"/>
    <w:rsid w:val="004A2F69"/>
    <w:rsid w:val="004A3C4B"/>
    <w:rsid w:val="004A3CE0"/>
    <w:rsid w:val="004A3F99"/>
    <w:rsid w:val="004A421B"/>
    <w:rsid w:val="004A47D3"/>
    <w:rsid w:val="004A4F17"/>
    <w:rsid w:val="004A6D23"/>
    <w:rsid w:val="004A6F54"/>
    <w:rsid w:val="004A790E"/>
    <w:rsid w:val="004A7D17"/>
    <w:rsid w:val="004B02D1"/>
    <w:rsid w:val="004B1998"/>
    <w:rsid w:val="004B1AD0"/>
    <w:rsid w:val="004B1F36"/>
    <w:rsid w:val="004B2688"/>
    <w:rsid w:val="004B2EBD"/>
    <w:rsid w:val="004B2EFF"/>
    <w:rsid w:val="004B33AF"/>
    <w:rsid w:val="004B33C2"/>
    <w:rsid w:val="004B3A60"/>
    <w:rsid w:val="004B3C99"/>
    <w:rsid w:val="004B3D56"/>
    <w:rsid w:val="004B4190"/>
    <w:rsid w:val="004B4A50"/>
    <w:rsid w:val="004B4D2A"/>
    <w:rsid w:val="004B4E91"/>
    <w:rsid w:val="004B5A1A"/>
    <w:rsid w:val="004B5EF8"/>
    <w:rsid w:val="004B7EED"/>
    <w:rsid w:val="004C0034"/>
    <w:rsid w:val="004C1050"/>
    <w:rsid w:val="004C1128"/>
    <w:rsid w:val="004C116D"/>
    <w:rsid w:val="004C12F1"/>
    <w:rsid w:val="004C19E5"/>
    <w:rsid w:val="004C1FFE"/>
    <w:rsid w:val="004C2B09"/>
    <w:rsid w:val="004C36E7"/>
    <w:rsid w:val="004C3CF2"/>
    <w:rsid w:val="004C43DE"/>
    <w:rsid w:val="004C4740"/>
    <w:rsid w:val="004C483A"/>
    <w:rsid w:val="004C4D8B"/>
    <w:rsid w:val="004C583D"/>
    <w:rsid w:val="004C61BD"/>
    <w:rsid w:val="004C6203"/>
    <w:rsid w:val="004C6235"/>
    <w:rsid w:val="004C6A11"/>
    <w:rsid w:val="004C6D77"/>
    <w:rsid w:val="004C71A6"/>
    <w:rsid w:val="004D0578"/>
    <w:rsid w:val="004D1067"/>
    <w:rsid w:val="004D13EC"/>
    <w:rsid w:val="004D1484"/>
    <w:rsid w:val="004D1BB9"/>
    <w:rsid w:val="004D299A"/>
    <w:rsid w:val="004D29E1"/>
    <w:rsid w:val="004D37DE"/>
    <w:rsid w:val="004D3D20"/>
    <w:rsid w:val="004D4E5B"/>
    <w:rsid w:val="004D5308"/>
    <w:rsid w:val="004D6472"/>
    <w:rsid w:val="004D7014"/>
    <w:rsid w:val="004D723A"/>
    <w:rsid w:val="004D72F1"/>
    <w:rsid w:val="004D783C"/>
    <w:rsid w:val="004D7905"/>
    <w:rsid w:val="004E07A7"/>
    <w:rsid w:val="004E1110"/>
    <w:rsid w:val="004E2EAB"/>
    <w:rsid w:val="004E3802"/>
    <w:rsid w:val="004E3B49"/>
    <w:rsid w:val="004E3F0E"/>
    <w:rsid w:val="004E3FD3"/>
    <w:rsid w:val="004E4330"/>
    <w:rsid w:val="004E442B"/>
    <w:rsid w:val="004E4942"/>
    <w:rsid w:val="004E4D6A"/>
    <w:rsid w:val="004E4FEA"/>
    <w:rsid w:val="004E629E"/>
    <w:rsid w:val="004E7207"/>
    <w:rsid w:val="004E7B3D"/>
    <w:rsid w:val="004F0463"/>
    <w:rsid w:val="004F1358"/>
    <w:rsid w:val="004F1688"/>
    <w:rsid w:val="004F1CDE"/>
    <w:rsid w:val="004F1D93"/>
    <w:rsid w:val="004F308A"/>
    <w:rsid w:val="004F3958"/>
    <w:rsid w:val="004F3A6A"/>
    <w:rsid w:val="004F3A8B"/>
    <w:rsid w:val="004F3D99"/>
    <w:rsid w:val="004F3F3C"/>
    <w:rsid w:val="004F3F81"/>
    <w:rsid w:val="004F44A5"/>
    <w:rsid w:val="004F4A5B"/>
    <w:rsid w:val="004F583A"/>
    <w:rsid w:val="004F5E62"/>
    <w:rsid w:val="004F5F3A"/>
    <w:rsid w:val="004F675F"/>
    <w:rsid w:val="004F6776"/>
    <w:rsid w:val="004F6A16"/>
    <w:rsid w:val="004F78FE"/>
    <w:rsid w:val="004F7A82"/>
    <w:rsid w:val="005004FD"/>
    <w:rsid w:val="005006F9"/>
    <w:rsid w:val="0050085F"/>
    <w:rsid w:val="0050109D"/>
    <w:rsid w:val="00501A8B"/>
    <w:rsid w:val="00503378"/>
    <w:rsid w:val="005037B9"/>
    <w:rsid w:val="00504EBF"/>
    <w:rsid w:val="00505B5F"/>
    <w:rsid w:val="005061FD"/>
    <w:rsid w:val="00506606"/>
    <w:rsid w:val="00506820"/>
    <w:rsid w:val="005070BD"/>
    <w:rsid w:val="005075FD"/>
    <w:rsid w:val="00507ABC"/>
    <w:rsid w:val="0051013E"/>
    <w:rsid w:val="005110D7"/>
    <w:rsid w:val="00511135"/>
    <w:rsid w:val="0051157D"/>
    <w:rsid w:val="00511BCD"/>
    <w:rsid w:val="00511EFF"/>
    <w:rsid w:val="00512AF2"/>
    <w:rsid w:val="00512DF5"/>
    <w:rsid w:val="00514871"/>
    <w:rsid w:val="00514C31"/>
    <w:rsid w:val="00514DE8"/>
    <w:rsid w:val="005153E7"/>
    <w:rsid w:val="005158DB"/>
    <w:rsid w:val="005158F8"/>
    <w:rsid w:val="00516DDA"/>
    <w:rsid w:val="0051771D"/>
    <w:rsid w:val="00520575"/>
    <w:rsid w:val="00520CF9"/>
    <w:rsid w:val="00520E0E"/>
    <w:rsid w:val="00520FC1"/>
    <w:rsid w:val="00521461"/>
    <w:rsid w:val="00521A35"/>
    <w:rsid w:val="005220F7"/>
    <w:rsid w:val="00522786"/>
    <w:rsid w:val="0052279D"/>
    <w:rsid w:val="0052305B"/>
    <w:rsid w:val="00523170"/>
    <w:rsid w:val="00523BB9"/>
    <w:rsid w:val="0052410B"/>
    <w:rsid w:val="005244F4"/>
    <w:rsid w:val="00524B9A"/>
    <w:rsid w:val="00524EBF"/>
    <w:rsid w:val="00525D15"/>
    <w:rsid w:val="00525E00"/>
    <w:rsid w:val="00525F16"/>
    <w:rsid w:val="005268B3"/>
    <w:rsid w:val="00526A3E"/>
    <w:rsid w:val="00526D65"/>
    <w:rsid w:val="00526E26"/>
    <w:rsid w:val="00527062"/>
    <w:rsid w:val="00527D30"/>
    <w:rsid w:val="00527D7A"/>
    <w:rsid w:val="005302AC"/>
    <w:rsid w:val="00530B1E"/>
    <w:rsid w:val="00530E05"/>
    <w:rsid w:val="00530ED9"/>
    <w:rsid w:val="00531982"/>
    <w:rsid w:val="00531A29"/>
    <w:rsid w:val="00531F2B"/>
    <w:rsid w:val="00532BAD"/>
    <w:rsid w:val="005330A5"/>
    <w:rsid w:val="00533C6F"/>
    <w:rsid w:val="00533F18"/>
    <w:rsid w:val="00534076"/>
    <w:rsid w:val="0053470F"/>
    <w:rsid w:val="00534804"/>
    <w:rsid w:val="005351BC"/>
    <w:rsid w:val="00535AA1"/>
    <w:rsid w:val="00535D25"/>
    <w:rsid w:val="005360D5"/>
    <w:rsid w:val="00536C64"/>
    <w:rsid w:val="005375DB"/>
    <w:rsid w:val="0053775A"/>
    <w:rsid w:val="00537A3D"/>
    <w:rsid w:val="00537BAA"/>
    <w:rsid w:val="0054011C"/>
    <w:rsid w:val="00540F47"/>
    <w:rsid w:val="0054141F"/>
    <w:rsid w:val="00541BD4"/>
    <w:rsid w:val="0054219F"/>
    <w:rsid w:val="0054225D"/>
    <w:rsid w:val="0054240A"/>
    <w:rsid w:val="005427B3"/>
    <w:rsid w:val="00542B1B"/>
    <w:rsid w:val="00543750"/>
    <w:rsid w:val="00543D24"/>
    <w:rsid w:val="00544337"/>
    <w:rsid w:val="00545098"/>
    <w:rsid w:val="005453A6"/>
    <w:rsid w:val="005453C1"/>
    <w:rsid w:val="00545955"/>
    <w:rsid w:val="00545CC1"/>
    <w:rsid w:val="00546F9A"/>
    <w:rsid w:val="005474E7"/>
    <w:rsid w:val="00547AD1"/>
    <w:rsid w:val="00550A6A"/>
    <w:rsid w:val="00550D66"/>
    <w:rsid w:val="00551275"/>
    <w:rsid w:val="005512A7"/>
    <w:rsid w:val="00551441"/>
    <w:rsid w:val="00551450"/>
    <w:rsid w:val="00551866"/>
    <w:rsid w:val="00551FDC"/>
    <w:rsid w:val="0055203A"/>
    <w:rsid w:val="00552330"/>
    <w:rsid w:val="005523ED"/>
    <w:rsid w:val="0055260E"/>
    <w:rsid w:val="00552783"/>
    <w:rsid w:val="0055279E"/>
    <w:rsid w:val="00552B2B"/>
    <w:rsid w:val="00552EED"/>
    <w:rsid w:val="005536E2"/>
    <w:rsid w:val="00553961"/>
    <w:rsid w:val="00554760"/>
    <w:rsid w:val="00554EFD"/>
    <w:rsid w:val="0055526E"/>
    <w:rsid w:val="005554FD"/>
    <w:rsid w:val="0055584B"/>
    <w:rsid w:val="00555AFC"/>
    <w:rsid w:val="00555BB2"/>
    <w:rsid w:val="00555E44"/>
    <w:rsid w:val="005564EA"/>
    <w:rsid w:val="005573EC"/>
    <w:rsid w:val="005577BD"/>
    <w:rsid w:val="00561587"/>
    <w:rsid w:val="00561688"/>
    <w:rsid w:val="00561833"/>
    <w:rsid w:val="00561DC8"/>
    <w:rsid w:val="0056346B"/>
    <w:rsid w:val="005634CA"/>
    <w:rsid w:val="005636CF"/>
    <w:rsid w:val="00563972"/>
    <w:rsid w:val="0056411C"/>
    <w:rsid w:val="00564408"/>
    <w:rsid w:val="005649C8"/>
    <w:rsid w:val="005650FA"/>
    <w:rsid w:val="00565A0C"/>
    <w:rsid w:val="00566789"/>
    <w:rsid w:val="00566A7E"/>
    <w:rsid w:val="00566AD5"/>
    <w:rsid w:val="00566C67"/>
    <w:rsid w:val="005675AB"/>
    <w:rsid w:val="0056760D"/>
    <w:rsid w:val="005679CF"/>
    <w:rsid w:val="00567B88"/>
    <w:rsid w:val="00570313"/>
    <w:rsid w:val="005704E4"/>
    <w:rsid w:val="005705B3"/>
    <w:rsid w:val="0057104A"/>
    <w:rsid w:val="00571303"/>
    <w:rsid w:val="00571395"/>
    <w:rsid w:val="00571471"/>
    <w:rsid w:val="005714DC"/>
    <w:rsid w:val="00571B10"/>
    <w:rsid w:val="0057224C"/>
    <w:rsid w:val="00572651"/>
    <w:rsid w:val="0057290C"/>
    <w:rsid w:val="0057352A"/>
    <w:rsid w:val="00573C4A"/>
    <w:rsid w:val="005745A4"/>
    <w:rsid w:val="005745B9"/>
    <w:rsid w:val="00574B67"/>
    <w:rsid w:val="005750A9"/>
    <w:rsid w:val="0057579E"/>
    <w:rsid w:val="00575C6F"/>
    <w:rsid w:val="00575E0A"/>
    <w:rsid w:val="0057605A"/>
    <w:rsid w:val="005800F6"/>
    <w:rsid w:val="005805B1"/>
    <w:rsid w:val="0058082C"/>
    <w:rsid w:val="00580931"/>
    <w:rsid w:val="00580B12"/>
    <w:rsid w:val="005810C4"/>
    <w:rsid w:val="00581757"/>
    <w:rsid w:val="00581AB5"/>
    <w:rsid w:val="00581ADC"/>
    <w:rsid w:val="005823CD"/>
    <w:rsid w:val="00582C58"/>
    <w:rsid w:val="00582DA0"/>
    <w:rsid w:val="00583080"/>
    <w:rsid w:val="00583738"/>
    <w:rsid w:val="005838FA"/>
    <w:rsid w:val="00583CEC"/>
    <w:rsid w:val="00583F9E"/>
    <w:rsid w:val="00584321"/>
    <w:rsid w:val="00584482"/>
    <w:rsid w:val="00584D45"/>
    <w:rsid w:val="0058612E"/>
    <w:rsid w:val="005867AA"/>
    <w:rsid w:val="00586FDD"/>
    <w:rsid w:val="00587260"/>
    <w:rsid w:val="0058733F"/>
    <w:rsid w:val="00587345"/>
    <w:rsid w:val="005906C5"/>
    <w:rsid w:val="00590A1F"/>
    <w:rsid w:val="005913F5"/>
    <w:rsid w:val="005922CB"/>
    <w:rsid w:val="00592569"/>
    <w:rsid w:val="00593469"/>
    <w:rsid w:val="005934DA"/>
    <w:rsid w:val="00593E56"/>
    <w:rsid w:val="0059437B"/>
    <w:rsid w:val="005956E7"/>
    <w:rsid w:val="00595BC9"/>
    <w:rsid w:val="00595CF2"/>
    <w:rsid w:val="00596233"/>
    <w:rsid w:val="00596668"/>
    <w:rsid w:val="00596E45"/>
    <w:rsid w:val="005972AE"/>
    <w:rsid w:val="00597326"/>
    <w:rsid w:val="005A14AE"/>
    <w:rsid w:val="005A177E"/>
    <w:rsid w:val="005A1CD9"/>
    <w:rsid w:val="005A23F1"/>
    <w:rsid w:val="005A2AF2"/>
    <w:rsid w:val="005A2D37"/>
    <w:rsid w:val="005A311B"/>
    <w:rsid w:val="005A339F"/>
    <w:rsid w:val="005A3A34"/>
    <w:rsid w:val="005A3CC2"/>
    <w:rsid w:val="005A4210"/>
    <w:rsid w:val="005A4D6A"/>
    <w:rsid w:val="005A533C"/>
    <w:rsid w:val="005A56A0"/>
    <w:rsid w:val="005A5BF8"/>
    <w:rsid w:val="005A5C63"/>
    <w:rsid w:val="005A660E"/>
    <w:rsid w:val="005A6638"/>
    <w:rsid w:val="005A6660"/>
    <w:rsid w:val="005A681D"/>
    <w:rsid w:val="005A6E0D"/>
    <w:rsid w:val="005A785D"/>
    <w:rsid w:val="005A7AF5"/>
    <w:rsid w:val="005B006D"/>
    <w:rsid w:val="005B0493"/>
    <w:rsid w:val="005B0796"/>
    <w:rsid w:val="005B0C22"/>
    <w:rsid w:val="005B1547"/>
    <w:rsid w:val="005B1A81"/>
    <w:rsid w:val="005B2BDE"/>
    <w:rsid w:val="005B33D4"/>
    <w:rsid w:val="005B34CC"/>
    <w:rsid w:val="005B3564"/>
    <w:rsid w:val="005B3795"/>
    <w:rsid w:val="005B434A"/>
    <w:rsid w:val="005B4920"/>
    <w:rsid w:val="005B4B4F"/>
    <w:rsid w:val="005B4B56"/>
    <w:rsid w:val="005B4E00"/>
    <w:rsid w:val="005B5388"/>
    <w:rsid w:val="005B5532"/>
    <w:rsid w:val="005B557C"/>
    <w:rsid w:val="005B5ABC"/>
    <w:rsid w:val="005B5C88"/>
    <w:rsid w:val="005B65D9"/>
    <w:rsid w:val="005B692F"/>
    <w:rsid w:val="005B7CFE"/>
    <w:rsid w:val="005B7F6F"/>
    <w:rsid w:val="005C0BEB"/>
    <w:rsid w:val="005C27C9"/>
    <w:rsid w:val="005C355F"/>
    <w:rsid w:val="005C3787"/>
    <w:rsid w:val="005C465C"/>
    <w:rsid w:val="005C472A"/>
    <w:rsid w:val="005C478E"/>
    <w:rsid w:val="005C4C0E"/>
    <w:rsid w:val="005C6708"/>
    <w:rsid w:val="005C69AC"/>
    <w:rsid w:val="005C7386"/>
    <w:rsid w:val="005C791D"/>
    <w:rsid w:val="005C7BE6"/>
    <w:rsid w:val="005C7C30"/>
    <w:rsid w:val="005D02C9"/>
    <w:rsid w:val="005D05C9"/>
    <w:rsid w:val="005D1050"/>
    <w:rsid w:val="005D1221"/>
    <w:rsid w:val="005D12A5"/>
    <w:rsid w:val="005D1BC8"/>
    <w:rsid w:val="005D20F8"/>
    <w:rsid w:val="005D225C"/>
    <w:rsid w:val="005D24A9"/>
    <w:rsid w:val="005D3647"/>
    <w:rsid w:val="005D3C5E"/>
    <w:rsid w:val="005D49C8"/>
    <w:rsid w:val="005D50B1"/>
    <w:rsid w:val="005D545D"/>
    <w:rsid w:val="005D5E9F"/>
    <w:rsid w:val="005D6F9E"/>
    <w:rsid w:val="005D7AFF"/>
    <w:rsid w:val="005E0293"/>
    <w:rsid w:val="005E0346"/>
    <w:rsid w:val="005E1752"/>
    <w:rsid w:val="005E1B45"/>
    <w:rsid w:val="005E3A2D"/>
    <w:rsid w:val="005E3EAD"/>
    <w:rsid w:val="005E474A"/>
    <w:rsid w:val="005E4839"/>
    <w:rsid w:val="005E4C31"/>
    <w:rsid w:val="005E4C8D"/>
    <w:rsid w:val="005E4F12"/>
    <w:rsid w:val="005E5279"/>
    <w:rsid w:val="005E5827"/>
    <w:rsid w:val="005E5C52"/>
    <w:rsid w:val="005E5ECE"/>
    <w:rsid w:val="005E5EF4"/>
    <w:rsid w:val="005E697B"/>
    <w:rsid w:val="005E69B0"/>
    <w:rsid w:val="005E7085"/>
    <w:rsid w:val="005E7F9E"/>
    <w:rsid w:val="005F0D8B"/>
    <w:rsid w:val="005F2513"/>
    <w:rsid w:val="005F4CA9"/>
    <w:rsid w:val="005F5517"/>
    <w:rsid w:val="005F5596"/>
    <w:rsid w:val="005F572F"/>
    <w:rsid w:val="005F5BF7"/>
    <w:rsid w:val="005F5BFD"/>
    <w:rsid w:val="005F6213"/>
    <w:rsid w:val="005F67B6"/>
    <w:rsid w:val="005F69EB"/>
    <w:rsid w:val="005F7919"/>
    <w:rsid w:val="00600027"/>
    <w:rsid w:val="00600C5C"/>
    <w:rsid w:val="00601A3D"/>
    <w:rsid w:val="00603416"/>
    <w:rsid w:val="00603A16"/>
    <w:rsid w:val="00603CDA"/>
    <w:rsid w:val="00604B3A"/>
    <w:rsid w:val="00604EB4"/>
    <w:rsid w:val="006057C9"/>
    <w:rsid w:val="00605DB3"/>
    <w:rsid w:val="006066A1"/>
    <w:rsid w:val="006069B6"/>
    <w:rsid w:val="006075F9"/>
    <w:rsid w:val="00607B9D"/>
    <w:rsid w:val="006100DA"/>
    <w:rsid w:val="00611372"/>
    <w:rsid w:val="006113AB"/>
    <w:rsid w:val="006115F6"/>
    <w:rsid w:val="006116CE"/>
    <w:rsid w:val="00611921"/>
    <w:rsid w:val="00613062"/>
    <w:rsid w:val="006135B2"/>
    <w:rsid w:val="0061373C"/>
    <w:rsid w:val="0061463F"/>
    <w:rsid w:val="006147ED"/>
    <w:rsid w:val="006157B1"/>
    <w:rsid w:val="00616221"/>
    <w:rsid w:val="00616C45"/>
    <w:rsid w:val="00616DDF"/>
    <w:rsid w:val="00617289"/>
    <w:rsid w:val="00617F72"/>
    <w:rsid w:val="00620776"/>
    <w:rsid w:val="006207BD"/>
    <w:rsid w:val="00620B1A"/>
    <w:rsid w:val="00621263"/>
    <w:rsid w:val="006212B5"/>
    <w:rsid w:val="006218D2"/>
    <w:rsid w:val="00621F98"/>
    <w:rsid w:val="00622969"/>
    <w:rsid w:val="006230D2"/>
    <w:rsid w:val="00623595"/>
    <w:rsid w:val="0062386D"/>
    <w:rsid w:val="0062396F"/>
    <w:rsid w:val="00623EC5"/>
    <w:rsid w:val="00623F2D"/>
    <w:rsid w:val="00623F7C"/>
    <w:rsid w:val="006242C2"/>
    <w:rsid w:val="006247AA"/>
    <w:rsid w:val="006249BF"/>
    <w:rsid w:val="00624DE3"/>
    <w:rsid w:val="00624FB2"/>
    <w:rsid w:val="00625890"/>
    <w:rsid w:val="006259F2"/>
    <w:rsid w:val="0062635A"/>
    <w:rsid w:val="0062691E"/>
    <w:rsid w:val="0062781D"/>
    <w:rsid w:val="0062786D"/>
    <w:rsid w:val="00627B77"/>
    <w:rsid w:val="006301C8"/>
    <w:rsid w:val="0063037C"/>
    <w:rsid w:val="0063038F"/>
    <w:rsid w:val="00630674"/>
    <w:rsid w:val="00630BB4"/>
    <w:rsid w:val="00631117"/>
    <w:rsid w:val="00631231"/>
    <w:rsid w:val="0063159C"/>
    <w:rsid w:val="00631880"/>
    <w:rsid w:val="0063195C"/>
    <w:rsid w:val="00632058"/>
    <w:rsid w:val="0063219F"/>
    <w:rsid w:val="00632BF9"/>
    <w:rsid w:val="006330B2"/>
    <w:rsid w:val="00633D30"/>
    <w:rsid w:val="00634217"/>
    <w:rsid w:val="0063444E"/>
    <w:rsid w:val="00634BB9"/>
    <w:rsid w:val="00634FD0"/>
    <w:rsid w:val="006350CD"/>
    <w:rsid w:val="006353FB"/>
    <w:rsid w:val="00636F81"/>
    <w:rsid w:val="00637E5A"/>
    <w:rsid w:val="00637ECE"/>
    <w:rsid w:val="00637F85"/>
    <w:rsid w:val="006405FB"/>
    <w:rsid w:val="00640930"/>
    <w:rsid w:val="00641249"/>
    <w:rsid w:val="00641307"/>
    <w:rsid w:val="0064143B"/>
    <w:rsid w:val="006418F7"/>
    <w:rsid w:val="00641967"/>
    <w:rsid w:val="00641DC1"/>
    <w:rsid w:val="00641E9E"/>
    <w:rsid w:val="00641ED7"/>
    <w:rsid w:val="0064380D"/>
    <w:rsid w:val="00643A86"/>
    <w:rsid w:val="00643E64"/>
    <w:rsid w:val="0064439C"/>
    <w:rsid w:val="006447F4"/>
    <w:rsid w:val="00644BCE"/>
    <w:rsid w:val="00644E1E"/>
    <w:rsid w:val="00644F74"/>
    <w:rsid w:val="00644F7E"/>
    <w:rsid w:val="0064531D"/>
    <w:rsid w:val="0064559E"/>
    <w:rsid w:val="00646C80"/>
    <w:rsid w:val="00647092"/>
    <w:rsid w:val="00647607"/>
    <w:rsid w:val="006502E4"/>
    <w:rsid w:val="006506C5"/>
    <w:rsid w:val="00650811"/>
    <w:rsid w:val="00650E23"/>
    <w:rsid w:val="006511A7"/>
    <w:rsid w:val="006514A5"/>
    <w:rsid w:val="00651CCF"/>
    <w:rsid w:val="0065205E"/>
    <w:rsid w:val="00652F2A"/>
    <w:rsid w:val="00653827"/>
    <w:rsid w:val="00653863"/>
    <w:rsid w:val="00654853"/>
    <w:rsid w:val="00654BD7"/>
    <w:rsid w:val="00655044"/>
    <w:rsid w:val="006556A1"/>
    <w:rsid w:val="006556BE"/>
    <w:rsid w:val="00655904"/>
    <w:rsid w:val="00655C87"/>
    <w:rsid w:val="006569A5"/>
    <w:rsid w:val="00656BC8"/>
    <w:rsid w:val="00656BDE"/>
    <w:rsid w:val="00656FBA"/>
    <w:rsid w:val="006613A1"/>
    <w:rsid w:val="006618E2"/>
    <w:rsid w:val="00661CB8"/>
    <w:rsid w:val="00662128"/>
    <w:rsid w:val="00662AB1"/>
    <w:rsid w:val="00662CF4"/>
    <w:rsid w:val="006633F8"/>
    <w:rsid w:val="00664C84"/>
    <w:rsid w:val="006654C3"/>
    <w:rsid w:val="00665965"/>
    <w:rsid w:val="00665F51"/>
    <w:rsid w:val="00666141"/>
    <w:rsid w:val="0066654F"/>
    <w:rsid w:val="00666559"/>
    <w:rsid w:val="00666B6B"/>
    <w:rsid w:val="00667658"/>
    <w:rsid w:val="00667A7B"/>
    <w:rsid w:val="00667F24"/>
    <w:rsid w:val="006702DD"/>
    <w:rsid w:val="006708A8"/>
    <w:rsid w:val="00670E67"/>
    <w:rsid w:val="006715FF"/>
    <w:rsid w:val="00671F03"/>
    <w:rsid w:val="00672982"/>
    <w:rsid w:val="00672A9C"/>
    <w:rsid w:val="0067341E"/>
    <w:rsid w:val="00673EC5"/>
    <w:rsid w:val="0067449A"/>
    <w:rsid w:val="00674E1F"/>
    <w:rsid w:val="0067513F"/>
    <w:rsid w:val="00675CE2"/>
    <w:rsid w:val="0067677D"/>
    <w:rsid w:val="00676D9C"/>
    <w:rsid w:val="00676E53"/>
    <w:rsid w:val="00677505"/>
    <w:rsid w:val="006777FE"/>
    <w:rsid w:val="00677D75"/>
    <w:rsid w:val="00680371"/>
    <w:rsid w:val="006805A0"/>
    <w:rsid w:val="00681F99"/>
    <w:rsid w:val="0068211D"/>
    <w:rsid w:val="006827C8"/>
    <w:rsid w:val="00682B1C"/>
    <w:rsid w:val="006836EF"/>
    <w:rsid w:val="006838A4"/>
    <w:rsid w:val="006838FF"/>
    <w:rsid w:val="00683A34"/>
    <w:rsid w:val="00684387"/>
    <w:rsid w:val="006843EF"/>
    <w:rsid w:val="0068474F"/>
    <w:rsid w:val="00684F18"/>
    <w:rsid w:val="006857BE"/>
    <w:rsid w:val="00685C05"/>
    <w:rsid w:val="00685ECF"/>
    <w:rsid w:val="00686109"/>
    <w:rsid w:val="00686B97"/>
    <w:rsid w:val="0068722B"/>
    <w:rsid w:val="00687486"/>
    <w:rsid w:val="00687E93"/>
    <w:rsid w:val="00687EEC"/>
    <w:rsid w:val="006900AE"/>
    <w:rsid w:val="00690AFD"/>
    <w:rsid w:val="00690AFF"/>
    <w:rsid w:val="0069114D"/>
    <w:rsid w:val="0069148A"/>
    <w:rsid w:val="0069229A"/>
    <w:rsid w:val="00692885"/>
    <w:rsid w:val="00692EA3"/>
    <w:rsid w:val="006932C1"/>
    <w:rsid w:val="00693358"/>
    <w:rsid w:val="00693689"/>
    <w:rsid w:val="00693775"/>
    <w:rsid w:val="00693B65"/>
    <w:rsid w:val="00694C25"/>
    <w:rsid w:val="00694CEB"/>
    <w:rsid w:val="00694D20"/>
    <w:rsid w:val="00695D0B"/>
    <w:rsid w:val="006960EC"/>
    <w:rsid w:val="0069628C"/>
    <w:rsid w:val="00696945"/>
    <w:rsid w:val="00696D75"/>
    <w:rsid w:val="00697C87"/>
    <w:rsid w:val="00697E14"/>
    <w:rsid w:val="006A0038"/>
    <w:rsid w:val="006A14FF"/>
    <w:rsid w:val="006A2477"/>
    <w:rsid w:val="006A27AC"/>
    <w:rsid w:val="006A2D30"/>
    <w:rsid w:val="006A2E8D"/>
    <w:rsid w:val="006A2FC0"/>
    <w:rsid w:val="006A33B6"/>
    <w:rsid w:val="006A35AF"/>
    <w:rsid w:val="006A492E"/>
    <w:rsid w:val="006A4FDB"/>
    <w:rsid w:val="006A51A2"/>
    <w:rsid w:val="006A5363"/>
    <w:rsid w:val="006A538A"/>
    <w:rsid w:val="006A5722"/>
    <w:rsid w:val="006A60F6"/>
    <w:rsid w:val="006A60FE"/>
    <w:rsid w:val="006A6227"/>
    <w:rsid w:val="006A671C"/>
    <w:rsid w:val="006A740C"/>
    <w:rsid w:val="006A7AA6"/>
    <w:rsid w:val="006A7D5F"/>
    <w:rsid w:val="006A7E37"/>
    <w:rsid w:val="006B01EC"/>
    <w:rsid w:val="006B0341"/>
    <w:rsid w:val="006B0652"/>
    <w:rsid w:val="006B0DA3"/>
    <w:rsid w:val="006B0F05"/>
    <w:rsid w:val="006B1B3F"/>
    <w:rsid w:val="006B1C30"/>
    <w:rsid w:val="006B1CE9"/>
    <w:rsid w:val="006B2099"/>
    <w:rsid w:val="006B25B0"/>
    <w:rsid w:val="006B264F"/>
    <w:rsid w:val="006B2D5E"/>
    <w:rsid w:val="006B3211"/>
    <w:rsid w:val="006B3C4B"/>
    <w:rsid w:val="006B40FD"/>
    <w:rsid w:val="006B41A0"/>
    <w:rsid w:val="006B41C5"/>
    <w:rsid w:val="006B4DA4"/>
    <w:rsid w:val="006B4FE6"/>
    <w:rsid w:val="006B5161"/>
    <w:rsid w:val="006B64E3"/>
    <w:rsid w:val="006B689B"/>
    <w:rsid w:val="006B6B81"/>
    <w:rsid w:val="006B6BA4"/>
    <w:rsid w:val="006B745B"/>
    <w:rsid w:val="006B7885"/>
    <w:rsid w:val="006B7895"/>
    <w:rsid w:val="006B7E36"/>
    <w:rsid w:val="006C0424"/>
    <w:rsid w:val="006C0455"/>
    <w:rsid w:val="006C098F"/>
    <w:rsid w:val="006C2557"/>
    <w:rsid w:val="006C28B5"/>
    <w:rsid w:val="006C2C8E"/>
    <w:rsid w:val="006C2CF8"/>
    <w:rsid w:val="006C3130"/>
    <w:rsid w:val="006C462A"/>
    <w:rsid w:val="006C4DBB"/>
    <w:rsid w:val="006C515A"/>
    <w:rsid w:val="006C5226"/>
    <w:rsid w:val="006C6026"/>
    <w:rsid w:val="006D05E2"/>
    <w:rsid w:val="006D0754"/>
    <w:rsid w:val="006D1628"/>
    <w:rsid w:val="006D1E57"/>
    <w:rsid w:val="006D1F7D"/>
    <w:rsid w:val="006D2081"/>
    <w:rsid w:val="006D2743"/>
    <w:rsid w:val="006D2E27"/>
    <w:rsid w:val="006D37D7"/>
    <w:rsid w:val="006D3990"/>
    <w:rsid w:val="006D3ADD"/>
    <w:rsid w:val="006D4606"/>
    <w:rsid w:val="006D5E0B"/>
    <w:rsid w:val="006D67CA"/>
    <w:rsid w:val="006D69F9"/>
    <w:rsid w:val="006D79D7"/>
    <w:rsid w:val="006E202C"/>
    <w:rsid w:val="006E24DF"/>
    <w:rsid w:val="006E35FE"/>
    <w:rsid w:val="006E4867"/>
    <w:rsid w:val="006E5285"/>
    <w:rsid w:val="006E5366"/>
    <w:rsid w:val="006E54E1"/>
    <w:rsid w:val="006E5FCF"/>
    <w:rsid w:val="006E64E8"/>
    <w:rsid w:val="006E6A4E"/>
    <w:rsid w:val="006E6E2D"/>
    <w:rsid w:val="006E70B9"/>
    <w:rsid w:val="006E7991"/>
    <w:rsid w:val="006E7A09"/>
    <w:rsid w:val="006F10F0"/>
    <w:rsid w:val="006F12FB"/>
    <w:rsid w:val="006F3EC9"/>
    <w:rsid w:val="006F5DC7"/>
    <w:rsid w:val="006F6008"/>
    <w:rsid w:val="006F6019"/>
    <w:rsid w:val="006F6B5B"/>
    <w:rsid w:val="006F7014"/>
    <w:rsid w:val="006F70AB"/>
    <w:rsid w:val="006F71A6"/>
    <w:rsid w:val="006F7C46"/>
    <w:rsid w:val="007013C3"/>
    <w:rsid w:val="00701498"/>
    <w:rsid w:val="007014B1"/>
    <w:rsid w:val="007021F7"/>
    <w:rsid w:val="00702444"/>
    <w:rsid w:val="007027BE"/>
    <w:rsid w:val="00702F13"/>
    <w:rsid w:val="00703F49"/>
    <w:rsid w:val="007042CC"/>
    <w:rsid w:val="007042E9"/>
    <w:rsid w:val="0070435E"/>
    <w:rsid w:val="007048DC"/>
    <w:rsid w:val="00704965"/>
    <w:rsid w:val="00704F9E"/>
    <w:rsid w:val="00705002"/>
    <w:rsid w:val="00705901"/>
    <w:rsid w:val="00705EBD"/>
    <w:rsid w:val="00706672"/>
    <w:rsid w:val="00706B52"/>
    <w:rsid w:val="0070719B"/>
    <w:rsid w:val="00707408"/>
    <w:rsid w:val="0070775A"/>
    <w:rsid w:val="00707A62"/>
    <w:rsid w:val="0071016B"/>
    <w:rsid w:val="00710CA0"/>
    <w:rsid w:val="00710CA9"/>
    <w:rsid w:val="00711031"/>
    <w:rsid w:val="00711608"/>
    <w:rsid w:val="0071280D"/>
    <w:rsid w:val="00712DD5"/>
    <w:rsid w:val="00712F8A"/>
    <w:rsid w:val="00712FC4"/>
    <w:rsid w:val="007130E4"/>
    <w:rsid w:val="007130E5"/>
    <w:rsid w:val="0071325C"/>
    <w:rsid w:val="0071355C"/>
    <w:rsid w:val="00713597"/>
    <w:rsid w:val="00713D8A"/>
    <w:rsid w:val="00714360"/>
    <w:rsid w:val="00714633"/>
    <w:rsid w:val="0071490C"/>
    <w:rsid w:val="00714E31"/>
    <w:rsid w:val="00715F03"/>
    <w:rsid w:val="0071683C"/>
    <w:rsid w:val="00716CF5"/>
    <w:rsid w:val="0071701F"/>
    <w:rsid w:val="00717451"/>
    <w:rsid w:val="00720255"/>
    <w:rsid w:val="00720331"/>
    <w:rsid w:val="007212CC"/>
    <w:rsid w:val="00721B3C"/>
    <w:rsid w:val="007222B1"/>
    <w:rsid w:val="00723287"/>
    <w:rsid w:val="007232A1"/>
    <w:rsid w:val="00723DA0"/>
    <w:rsid w:val="00724327"/>
    <w:rsid w:val="007247A7"/>
    <w:rsid w:val="007247AB"/>
    <w:rsid w:val="00724920"/>
    <w:rsid w:val="007251E1"/>
    <w:rsid w:val="00725C3C"/>
    <w:rsid w:val="00725CA7"/>
    <w:rsid w:val="00725D6B"/>
    <w:rsid w:val="0072682D"/>
    <w:rsid w:val="007269B0"/>
    <w:rsid w:val="00726ACE"/>
    <w:rsid w:val="00726F7A"/>
    <w:rsid w:val="0072707E"/>
    <w:rsid w:val="00730340"/>
    <w:rsid w:val="00730778"/>
    <w:rsid w:val="00730E6C"/>
    <w:rsid w:val="007310AF"/>
    <w:rsid w:val="0073163D"/>
    <w:rsid w:val="007318EE"/>
    <w:rsid w:val="007321BA"/>
    <w:rsid w:val="00732C71"/>
    <w:rsid w:val="007340F7"/>
    <w:rsid w:val="00734C09"/>
    <w:rsid w:val="00735183"/>
    <w:rsid w:val="00735475"/>
    <w:rsid w:val="00735482"/>
    <w:rsid w:val="007354B6"/>
    <w:rsid w:val="0073678D"/>
    <w:rsid w:val="0073748C"/>
    <w:rsid w:val="0074007E"/>
    <w:rsid w:val="00740A50"/>
    <w:rsid w:val="00740C23"/>
    <w:rsid w:val="00741153"/>
    <w:rsid w:val="0074188C"/>
    <w:rsid w:val="00741A07"/>
    <w:rsid w:val="007423E4"/>
    <w:rsid w:val="00742E5D"/>
    <w:rsid w:val="00742FBD"/>
    <w:rsid w:val="007446FB"/>
    <w:rsid w:val="007449FF"/>
    <w:rsid w:val="00744AEC"/>
    <w:rsid w:val="00744CD8"/>
    <w:rsid w:val="007455CF"/>
    <w:rsid w:val="00745F94"/>
    <w:rsid w:val="00746175"/>
    <w:rsid w:val="007461E8"/>
    <w:rsid w:val="00746364"/>
    <w:rsid w:val="007475AF"/>
    <w:rsid w:val="007478A4"/>
    <w:rsid w:val="00747B2E"/>
    <w:rsid w:val="00747BE0"/>
    <w:rsid w:val="00747D76"/>
    <w:rsid w:val="007503CA"/>
    <w:rsid w:val="00750E68"/>
    <w:rsid w:val="00751079"/>
    <w:rsid w:val="00751B87"/>
    <w:rsid w:val="00751BFF"/>
    <w:rsid w:val="00751CC3"/>
    <w:rsid w:val="00751EBA"/>
    <w:rsid w:val="0075265C"/>
    <w:rsid w:val="007528C2"/>
    <w:rsid w:val="00752FDB"/>
    <w:rsid w:val="007533AB"/>
    <w:rsid w:val="0075378B"/>
    <w:rsid w:val="00753CD9"/>
    <w:rsid w:val="007550BD"/>
    <w:rsid w:val="00755215"/>
    <w:rsid w:val="00755371"/>
    <w:rsid w:val="007557C0"/>
    <w:rsid w:val="00755CA4"/>
    <w:rsid w:val="0075654B"/>
    <w:rsid w:val="00756D72"/>
    <w:rsid w:val="00757342"/>
    <w:rsid w:val="007573EF"/>
    <w:rsid w:val="00757772"/>
    <w:rsid w:val="007601B2"/>
    <w:rsid w:val="00760780"/>
    <w:rsid w:val="00760AE3"/>
    <w:rsid w:val="00760EF8"/>
    <w:rsid w:val="00761948"/>
    <w:rsid w:val="00761BD5"/>
    <w:rsid w:val="00762098"/>
    <w:rsid w:val="00762C85"/>
    <w:rsid w:val="00763050"/>
    <w:rsid w:val="0076315C"/>
    <w:rsid w:val="007631FB"/>
    <w:rsid w:val="00763A87"/>
    <w:rsid w:val="0076426B"/>
    <w:rsid w:val="007644A4"/>
    <w:rsid w:val="00764684"/>
    <w:rsid w:val="00764E02"/>
    <w:rsid w:val="007652CC"/>
    <w:rsid w:val="00765E5B"/>
    <w:rsid w:val="00765F6E"/>
    <w:rsid w:val="007669B2"/>
    <w:rsid w:val="00766BD8"/>
    <w:rsid w:val="00766F6B"/>
    <w:rsid w:val="007671F8"/>
    <w:rsid w:val="00767623"/>
    <w:rsid w:val="00767BEB"/>
    <w:rsid w:val="00770BFE"/>
    <w:rsid w:val="0077126E"/>
    <w:rsid w:val="0077129F"/>
    <w:rsid w:val="00771642"/>
    <w:rsid w:val="00771DEA"/>
    <w:rsid w:val="00771EDF"/>
    <w:rsid w:val="007723A5"/>
    <w:rsid w:val="00772558"/>
    <w:rsid w:val="007732CA"/>
    <w:rsid w:val="007737FA"/>
    <w:rsid w:val="00773E79"/>
    <w:rsid w:val="00773FBC"/>
    <w:rsid w:val="0077435C"/>
    <w:rsid w:val="00774369"/>
    <w:rsid w:val="0077447B"/>
    <w:rsid w:val="007746AC"/>
    <w:rsid w:val="00774AAF"/>
    <w:rsid w:val="00775413"/>
    <w:rsid w:val="00775CB2"/>
    <w:rsid w:val="00775F42"/>
    <w:rsid w:val="00776771"/>
    <w:rsid w:val="00776B88"/>
    <w:rsid w:val="00776D0D"/>
    <w:rsid w:val="007779AF"/>
    <w:rsid w:val="00777BA5"/>
    <w:rsid w:val="00777FA2"/>
    <w:rsid w:val="00780272"/>
    <w:rsid w:val="00780593"/>
    <w:rsid w:val="007805D5"/>
    <w:rsid w:val="00780AD6"/>
    <w:rsid w:val="00780CFF"/>
    <w:rsid w:val="00781133"/>
    <w:rsid w:val="0078336A"/>
    <w:rsid w:val="00783679"/>
    <w:rsid w:val="0078394A"/>
    <w:rsid w:val="007839D2"/>
    <w:rsid w:val="00783C40"/>
    <w:rsid w:val="00784526"/>
    <w:rsid w:val="007858CF"/>
    <w:rsid w:val="00785BCD"/>
    <w:rsid w:val="00786793"/>
    <w:rsid w:val="00786B57"/>
    <w:rsid w:val="00787B86"/>
    <w:rsid w:val="007906C1"/>
    <w:rsid w:val="00790891"/>
    <w:rsid w:val="00791137"/>
    <w:rsid w:val="00791708"/>
    <w:rsid w:val="00791946"/>
    <w:rsid w:val="00791AD8"/>
    <w:rsid w:val="00791AE2"/>
    <w:rsid w:val="00791C4F"/>
    <w:rsid w:val="00792CC1"/>
    <w:rsid w:val="0079352F"/>
    <w:rsid w:val="00793D9A"/>
    <w:rsid w:val="00794222"/>
    <w:rsid w:val="00794F35"/>
    <w:rsid w:val="00796372"/>
    <w:rsid w:val="00796722"/>
    <w:rsid w:val="00796D3D"/>
    <w:rsid w:val="007970EE"/>
    <w:rsid w:val="00797EEB"/>
    <w:rsid w:val="007A03D0"/>
    <w:rsid w:val="007A04E6"/>
    <w:rsid w:val="007A089E"/>
    <w:rsid w:val="007A0A00"/>
    <w:rsid w:val="007A1397"/>
    <w:rsid w:val="007A2618"/>
    <w:rsid w:val="007A2A63"/>
    <w:rsid w:val="007A2DBA"/>
    <w:rsid w:val="007A326B"/>
    <w:rsid w:val="007A3CE5"/>
    <w:rsid w:val="007A3F52"/>
    <w:rsid w:val="007A40F8"/>
    <w:rsid w:val="007A4267"/>
    <w:rsid w:val="007A59B1"/>
    <w:rsid w:val="007A5EB2"/>
    <w:rsid w:val="007A620B"/>
    <w:rsid w:val="007A6D01"/>
    <w:rsid w:val="007B003C"/>
    <w:rsid w:val="007B0E53"/>
    <w:rsid w:val="007B1507"/>
    <w:rsid w:val="007B150A"/>
    <w:rsid w:val="007B1F91"/>
    <w:rsid w:val="007B213A"/>
    <w:rsid w:val="007B2A57"/>
    <w:rsid w:val="007B2BC5"/>
    <w:rsid w:val="007B35E0"/>
    <w:rsid w:val="007B41DE"/>
    <w:rsid w:val="007B4DE2"/>
    <w:rsid w:val="007B4FB8"/>
    <w:rsid w:val="007B562B"/>
    <w:rsid w:val="007B5A96"/>
    <w:rsid w:val="007B5C17"/>
    <w:rsid w:val="007B6905"/>
    <w:rsid w:val="007B724D"/>
    <w:rsid w:val="007B74CF"/>
    <w:rsid w:val="007B7D18"/>
    <w:rsid w:val="007C04D6"/>
    <w:rsid w:val="007C056C"/>
    <w:rsid w:val="007C101C"/>
    <w:rsid w:val="007C13D7"/>
    <w:rsid w:val="007C17E4"/>
    <w:rsid w:val="007C20CF"/>
    <w:rsid w:val="007C21C0"/>
    <w:rsid w:val="007C2EC5"/>
    <w:rsid w:val="007C3BE1"/>
    <w:rsid w:val="007C3E86"/>
    <w:rsid w:val="007C3F17"/>
    <w:rsid w:val="007C40FF"/>
    <w:rsid w:val="007C4C87"/>
    <w:rsid w:val="007C5472"/>
    <w:rsid w:val="007C617F"/>
    <w:rsid w:val="007C6225"/>
    <w:rsid w:val="007C6A6A"/>
    <w:rsid w:val="007C6E76"/>
    <w:rsid w:val="007C716A"/>
    <w:rsid w:val="007C71B8"/>
    <w:rsid w:val="007C75A4"/>
    <w:rsid w:val="007C77C2"/>
    <w:rsid w:val="007C77D9"/>
    <w:rsid w:val="007D01BA"/>
    <w:rsid w:val="007D0512"/>
    <w:rsid w:val="007D0F55"/>
    <w:rsid w:val="007D11B6"/>
    <w:rsid w:val="007D179C"/>
    <w:rsid w:val="007D208D"/>
    <w:rsid w:val="007D2CE4"/>
    <w:rsid w:val="007D3C5B"/>
    <w:rsid w:val="007D4B15"/>
    <w:rsid w:val="007D4C0B"/>
    <w:rsid w:val="007D546D"/>
    <w:rsid w:val="007D5F17"/>
    <w:rsid w:val="007D5F89"/>
    <w:rsid w:val="007D62EE"/>
    <w:rsid w:val="007D6736"/>
    <w:rsid w:val="007D6BC6"/>
    <w:rsid w:val="007D705C"/>
    <w:rsid w:val="007E0A68"/>
    <w:rsid w:val="007E0D6F"/>
    <w:rsid w:val="007E1702"/>
    <w:rsid w:val="007E1853"/>
    <w:rsid w:val="007E1EBD"/>
    <w:rsid w:val="007E1FD3"/>
    <w:rsid w:val="007E2A68"/>
    <w:rsid w:val="007E329D"/>
    <w:rsid w:val="007E334B"/>
    <w:rsid w:val="007E39D8"/>
    <w:rsid w:val="007E4075"/>
    <w:rsid w:val="007E4306"/>
    <w:rsid w:val="007E5436"/>
    <w:rsid w:val="007E5632"/>
    <w:rsid w:val="007E5BFF"/>
    <w:rsid w:val="007E5D3B"/>
    <w:rsid w:val="007E69A4"/>
    <w:rsid w:val="007E6A64"/>
    <w:rsid w:val="007E7692"/>
    <w:rsid w:val="007E7FCA"/>
    <w:rsid w:val="007F0170"/>
    <w:rsid w:val="007F0555"/>
    <w:rsid w:val="007F06B6"/>
    <w:rsid w:val="007F14FB"/>
    <w:rsid w:val="007F15A9"/>
    <w:rsid w:val="007F1766"/>
    <w:rsid w:val="007F1B11"/>
    <w:rsid w:val="007F2399"/>
    <w:rsid w:val="007F2802"/>
    <w:rsid w:val="007F316C"/>
    <w:rsid w:val="007F3888"/>
    <w:rsid w:val="007F4B60"/>
    <w:rsid w:val="007F5129"/>
    <w:rsid w:val="007F51C0"/>
    <w:rsid w:val="007F6122"/>
    <w:rsid w:val="007F6864"/>
    <w:rsid w:val="007F7095"/>
    <w:rsid w:val="007F7190"/>
    <w:rsid w:val="00800B20"/>
    <w:rsid w:val="008015C9"/>
    <w:rsid w:val="00801717"/>
    <w:rsid w:val="0080195D"/>
    <w:rsid w:val="00801ADB"/>
    <w:rsid w:val="00802513"/>
    <w:rsid w:val="008026B3"/>
    <w:rsid w:val="00802E17"/>
    <w:rsid w:val="0080315E"/>
    <w:rsid w:val="0080324F"/>
    <w:rsid w:val="00803F8C"/>
    <w:rsid w:val="0080427D"/>
    <w:rsid w:val="00804517"/>
    <w:rsid w:val="008046CF"/>
    <w:rsid w:val="008051E4"/>
    <w:rsid w:val="008052EC"/>
    <w:rsid w:val="0080545A"/>
    <w:rsid w:val="00805704"/>
    <w:rsid w:val="00805A97"/>
    <w:rsid w:val="008060FF"/>
    <w:rsid w:val="008062F2"/>
    <w:rsid w:val="008067BE"/>
    <w:rsid w:val="00807152"/>
    <w:rsid w:val="00810152"/>
    <w:rsid w:val="00810439"/>
    <w:rsid w:val="0081049B"/>
    <w:rsid w:val="008104EB"/>
    <w:rsid w:val="00810904"/>
    <w:rsid w:val="00810CD2"/>
    <w:rsid w:val="00810CF8"/>
    <w:rsid w:val="00811B59"/>
    <w:rsid w:val="00811B7C"/>
    <w:rsid w:val="0081278B"/>
    <w:rsid w:val="008128C3"/>
    <w:rsid w:val="00812D72"/>
    <w:rsid w:val="00812F12"/>
    <w:rsid w:val="0081321E"/>
    <w:rsid w:val="0081360B"/>
    <w:rsid w:val="00813D4F"/>
    <w:rsid w:val="00813DE4"/>
    <w:rsid w:val="00813E60"/>
    <w:rsid w:val="00813F0B"/>
    <w:rsid w:val="0081456B"/>
    <w:rsid w:val="00814889"/>
    <w:rsid w:val="00815209"/>
    <w:rsid w:val="00815B70"/>
    <w:rsid w:val="00816B1D"/>
    <w:rsid w:val="00816BBE"/>
    <w:rsid w:val="0081723C"/>
    <w:rsid w:val="008172E0"/>
    <w:rsid w:val="00817364"/>
    <w:rsid w:val="00817BE0"/>
    <w:rsid w:val="00817CCD"/>
    <w:rsid w:val="00817F4F"/>
    <w:rsid w:val="00817F62"/>
    <w:rsid w:val="0082010B"/>
    <w:rsid w:val="008205A4"/>
    <w:rsid w:val="0082089B"/>
    <w:rsid w:val="008213FE"/>
    <w:rsid w:val="008214FA"/>
    <w:rsid w:val="00821705"/>
    <w:rsid w:val="008218CB"/>
    <w:rsid w:val="00821F90"/>
    <w:rsid w:val="0082240C"/>
    <w:rsid w:val="00822ADF"/>
    <w:rsid w:val="00822C0C"/>
    <w:rsid w:val="008234ED"/>
    <w:rsid w:val="00823595"/>
    <w:rsid w:val="0082394B"/>
    <w:rsid w:val="00823BE0"/>
    <w:rsid w:val="00824293"/>
    <w:rsid w:val="00824F6B"/>
    <w:rsid w:val="0082520F"/>
    <w:rsid w:val="00825D88"/>
    <w:rsid w:val="0082619E"/>
    <w:rsid w:val="00827F81"/>
    <w:rsid w:val="008307B3"/>
    <w:rsid w:val="00830957"/>
    <w:rsid w:val="00830C10"/>
    <w:rsid w:val="0083158E"/>
    <w:rsid w:val="008316C4"/>
    <w:rsid w:val="00831E0F"/>
    <w:rsid w:val="00831F75"/>
    <w:rsid w:val="008326D9"/>
    <w:rsid w:val="008327C5"/>
    <w:rsid w:val="00832D9E"/>
    <w:rsid w:val="00833932"/>
    <w:rsid w:val="00833B76"/>
    <w:rsid w:val="00834225"/>
    <w:rsid w:val="0083435A"/>
    <w:rsid w:val="00834FEF"/>
    <w:rsid w:val="0083522F"/>
    <w:rsid w:val="008352B8"/>
    <w:rsid w:val="008352C4"/>
    <w:rsid w:val="0083569D"/>
    <w:rsid w:val="00835803"/>
    <w:rsid w:val="00835E52"/>
    <w:rsid w:val="008368F2"/>
    <w:rsid w:val="00837481"/>
    <w:rsid w:val="008375F2"/>
    <w:rsid w:val="008377C2"/>
    <w:rsid w:val="0084048D"/>
    <w:rsid w:val="00840FB9"/>
    <w:rsid w:val="0084144E"/>
    <w:rsid w:val="00841456"/>
    <w:rsid w:val="00841C3B"/>
    <w:rsid w:val="00842CAC"/>
    <w:rsid w:val="00842E5B"/>
    <w:rsid w:val="00843359"/>
    <w:rsid w:val="008437D2"/>
    <w:rsid w:val="0084480F"/>
    <w:rsid w:val="0084499E"/>
    <w:rsid w:val="00844A78"/>
    <w:rsid w:val="00844F19"/>
    <w:rsid w:val="00845461"/>
    <w:rsid w:val="00845492"/>
    <w:rsid w:val="00845ADD"/>
    <w:rsid w:val="00846368"/>
    <w:rsid w:val="008467F2"/>
    <w:rsid w:val="00847D7F"/>
    <w:rsid w:val="008505E0"/>
    <w:rsid w:val="00850A8E"/>
    <w:rsid w:val="00851386"/>
    <w:rsid w:val="008518CE"/>
    <w:rsid w:val="0085193D"/>
    <w:rsid w:val="00851ABC"/>
    <w:rsid w:val="00851B04"/>
    <w:rsid w:val="00851B8E"/>
    <w:rsid w:val="00851E4D"/>
    <w:rsid w:val="0085211A"/>
    <w:rsid w:val="00852FB9"/>
    <w:rsid w:val="00854447"/>
    <w:rsid w:val="0085451E"/>
    <w:rsid w:val="0085546E"/>
    <w:rsid w:val="0085561E"/>
    <w:rsid w:val="00856623"/>
    <w:rsid w:val="008567ED"/>
    <w:rsid w:val="00856CF5"/>
    <w:rsid w:val="00856E4A"/>
    <w:rsid w:val="00860134"/>
    <w:rsid w:val="008601A5"/>
    <w:rsid w:val="008602E2"/>
    <w:rsid w:val="00860788"/>
    <w:rsid w:val="00860F2E"/>
    <w:rsid w:val="00861092"/>
    <w:rsid w:val="00861491"/>
    <w:rsid w:val="0086166F"/>
    <w:rsid w:val="00861A70"/>
    <w:rsid w:val="00862225"/>
    <w:rsid w:val="008629A1"/>
    <w:rsid w:val="008648D7"/>
    <w:rsid w:val="00865282"/>
    <w:rsid w:val="008657B5"/>
    <w:rsid w:val="00865872"/>
    <w:rsid w:val="0086611F"/>
    <w:rsid w:val="008664C7"/>
    <w:rsid w:val="00867176"/>
    <w:rsid w:val="0086774A"/>
    <w:rsid w:val="00867902"/>
    <w:rsid w:val="00867C53"/>
    <w:rsid w:val="00870037"/>
    <w:rsid w:val="00870724"/>
    <w:rsid w:val="00870848"/>
    <w:rsid w:val="00870F89"/>
    <w:rsid w:val="00871B86"/>
    <w:rsid w:val="0087281F"/>
    <w:rsid w:val="0087386A"/>
    <w:rsid w:val="0087420D"/>
    <w:rsid w:val="008742F8"/>
    <w:rsid w:val="0087486E"/>
    <w:rsid w:val="00874BFE"/>
    <w:rsid w:val="00876350"/>
    <w:rsid w:val="008763A4"/>
    <w:rsid w:val="00876403"/>
    <w:rsid w:val="00877E54"/>
    <w:rsid w:val="00877ECA"/>
    <w:rsid w:val="0088022D"/>
    <w:rsid w:val="00880276"/>
    <w:rsid w:val="008808E5"/>
    <w:rsid w:val="00880EF6"/>
    <w:rsid w:val="00881674"/>
    <w:rsid w:val="00881AA4"/>
    <w:rsid w:val="0088252F"/>
    <w:rsid w:val="00882805"/>
    <w:rsid w:val="0088298E"/>
    <w:rsid w:val="00882A72"/>
    <w:rsid w:val="008831E2"/>
    <w:rsid w:val="00883486"/>
    <w:rsid w:val="00883F33"/>
    <w:rsid w:val="008843BE"/>
    <w:rsid w:val="0088475D"/>
    <w:rsid w:val="00884CAA"/>
    <w:rsid w:val="008851B4"/>
    <w:rsid w:val="00885946"/>
    <w:rsid w:val="00885B0F"/>
    <w:rsid w:val="00885DB6"/>
    <w:rsid w:val="00885FF8"/>
    <w:rsid w:val="0088687D"/>
    <w:rsid w:val="00886FB8"/>
    <w:rsid w:val="008878CD"/>
    <w:rsid w:val="00890D67"/>
    <w:rsid w:val="00891123"/>
    <w:rsid w:val="0089122E"/>
    <w:rsid w:val="00891C06"/>
    <w:rsid w:val="00892126"/>
    <w:rsid w:val="008921CA"/>
    <w:rsid w:val="0089250D"/>
    <w:rsid w:val="00892931"/>
    <w:rsid w:val="00892F7B"/>
    <w:rsid w:val="00893C31"/>
    <w:rsid w:val="008949E5"/>
    <w:rsid w:val="00894CD5"/>
    <w:rsid w:val="00894E83"/>
    <w:rsid w:val="00895BFC"/>
    <w:rsid w:val="00895FDC"/>
    <w:rsid w:val="008962C3"/>
    <w:rsid w:val="008962DC"/>
    <w:rsid w:val="0089642E"/>
    <w:rsid w:val="00897084"/>
    <w:rsid w:val="00897135"/>
    <w:rsid w:val="0089737D"/>
    <w:rsid w:val="00897B73"/>
    <w:rsid w:val="00897EA2"/>
    <w:rsid w:val="008A1283"/>
    <w:rsid w:val="008A1423"/>
    <w:rsid w:val="008A1F9B"/>
    <w:rsid w:val="008A23C4"/>
    <w:rsid w:val="008A294C"/>
    <w:rsid w:val="008A3AED"/>
    <w:rsid w:val="008A3C0A"/>
    <w:rsid w:val="008A41CF"/>
    <w:rsid w:val="008A4231"/>
    <w:rsid w:val="008A4461"/>
    <w:rsid w:val="008A4747"/>
    <w:rsid w:val="008A482E"/>
    <w:rsid w:val="008A4D01"/>
    <w:rsid w:val="008A563F"/>
    <w:rsid w:val="008A56EB"/>
    <w:rsid w:val="008A57AC"/>
    <w:rsid w:val="008A5A34"/>
    <w:rsid w:val="008A6006"/>
    <w:rsid w:val="008A60EB"/>
    <w:rsid w:val="008A64A1"/>
    <w:rsid w:val="008A667A"/>
    <w:rsid w:val="008A6BA4"/>
    <w:rsid w:val="008A7273"/>
    <w:rsid w:val="008A79B0"/>
    <w:rsid w:val="008A7FEC"/>
    <w:rsid w:val="008B05AA"/>
    <w:rsid w:val="008B0D95"/>
    <w:rsid w:val="008B118C"/>
    <w:rsid w:val="008B15ED"/>
    <w:rsid w:val="008B1BCB"/>
    <w:rsid w:val="008B1D40"/>
    <w:rsid w:val="008B237F"/>
    <w:rsid w:val="008B2A3E"/>
    <w:rsid w:val="008B3942"/>
    <w:rsid w:val="008B3E67"/>
    <w:rsid w:val="008B3FD6"/>
    <w:rsid w:val="008B3FFD"/>
    <w:rsid w:val="008B439D"/>
    <w:rsid w:val="008B43C3"/>
    <w:rsid w:val="008B521D"/>
    <w:rsid w:val="008B56F0"/>
    <w:rsid w:val="008B65EA"/>
    <w:rsid w:val="008B67D8"/>
    <w:rsid w:val="008B6B07"/>
    <w:rsid w:val="008B6DDD"/>
    <w:rsid w:val="008B6DEC"/>
    <w:rsid w:val="008B6F81"/>
    <w:rsid w:val="008B7021"/>
    <w:rsid w:val="008B7E60"/>
    <w:rsid w:val="008C070D"/>
    <w:rsid w:val="008C0EED"/>
    <w:rsid w:val="008C11A3"/>
    <w:rsid w:val="008C11C8"/>
    <w:rsid w:val="008C16D8"/>
    <w:rsid w:val="008C16DC"/>
    <w:rsid w:val="008C17CE"/>
    <w:rsid w:val="008C1823"/>
    <w:rsid w:val="008C1B3F"/>
    <w:rsid w:val="008C1DA0"/>
    <w:rsid w:val="008C2125"/>
    <w:rsid w:val="008C2DE2"/>
    <w:rsid w:val="008C3477"/>
    <w:rsid w:val="008C4466"/>
    <w:rsid w:val="008C5199"/>
    <w:rsid w:val="008C530C"/>
    <w:rsid w:val="008C56FF"/>
    <w:rsid w:val="008C6739"/>
    <w:rsid w:val="008C75BB"/>
    <w:rsid w:val="008D01C5"/>
    <w:rsid w:val="008D0530"/>
    <w:rsid w:val="008D0FA5"/>
    <w:rsid w:val="008D101B"/>
    <w:rsid w:val="008D1231"/>
    <w:rsid w:val="008D19A1"/>
    <w:rsid w:val="008D2453"/>
    <w:rsid w:val="008D26B8"/>
    <w:rsid w:val="008D2900"/>
    <w:rsid w:val="008D2A4C"/>
    <w:rsid w:val="008D2C6C"/>
    <w:rsid w:val="008D2D3B"/>
    <w:rsid w:val="008D3106"/>
    <w:rsid w:val="008D40E5"/>
    <w:rsid w:val="008D411B"/>
    <w:rsid w:val="008D49D3"/>
    <w:rsid w:val="008D51F6"/>
    <w:rsid w:val="008D526B"/>
    <w:rsid w:val="008D530B"/>
    <w:rsid w:val="008D58F5"/>
    <w:rsid w:val="008D59E3"/>
    <w:rsid w:val="008D67C1"/>
    <w:rsid w:val="008D6B08"/>
    <w:rsid w:val="008D6DC4"/>
    <w:rsid w:val="008D713E"/>
    <w:rsid w:val="008D756D"/>
    <w:rsid w:val="008D769A"/>
    <w:rsid w:val="008D7E85"/>
    <w:rsid w:val="008E04DA"/>
    <w:rsid w:val="008E09E5"/>
    <w:rsid w:val="008E1186"/>
    <w:rsid w:val="008E1E96"/>
    <w:rsid w:val="008E2C05"/>
    <w:rsid w:val="008E2EB4"/>
    <w:rsid w:val="008E3746"/>
    <w:rsid w:val="008E3748"/>
    <w:rsid w:val="008E3CFE"/>
    <w:rsid w:val="008E4404"/>
    <w:rsid w:val="008E5A51"/>
    <w:rsid w:val="008E5A90"/>
    <w:rsid w:val="008E5F01"/>
    <w:rsid w:val="008E5FA3"/>
    <w:rsid w:val="008E610E"/>
    <w:rsid w:val="008E6E52"/>
    <w:rsid w:val="008E7313"/>
    <w:rsid w:val="008E7A67"/>
    <w:rsid w:val="008F14C7"/>
    <w:rsid w:val="008F18D7"/>
    <w:rsid w:val="008F193A"/>
    <w:rsid w:val="008F19A3"/>
    <w:rsid w:val="008F1A4D"/>
    <w:rsid w:val="008F1B15"/>
    <w:rsid w:val="008F22EC"/>
    <w:rsid w:val="008F287D"/>
    <w:rsid w:val="008F2DB6"/>
    <w:rsid w:val="008F2F3E"/>
    <w:rsid w:val="008F31FD"/>
    <w:rsid w:val="008F3580"/>
    <w:rsid w:val="008F43EA"/>
    <w:rsid w:val="008F51B4"/>
    <w:rsid w:val="008F56FA"/>
    <w:rsid w:val="008F5789"/>
    <w:rsid w:val="008F6468"/>
    <w:rsid w:val="008F6493"/>
    <w:rsid w:val="008F676B"/>
    <w:rsid w:val="008F6AAF"/>
    <w:rsid w:val="008F7411"/>
    <w:rsid w:val="008F7516"/>
    <w:rsid w:val="008F7529"/>
    <w:rsid w:val="008F7548"/>
    <w:rsid w:val="008F75B1"/>
    <w:rsid w:val="008F7AEE"/>
    <w:rsid w:val="008F7E17"/>
    <w:rsid w:val="00900354"/>
    <w:rsid w:val="009003AF"/>
    <w:rsid w:val="009004CF"/>
    <w:rsid w:val="00901FB4"/>
    <w:rsid w:val="00902E79"/>
    <w:rsid w:val="00903535"/>
    <w:rsid w:val="009036F3"/>
    <w:rsid w:val="00903D68"/>
    <w:rsid w:val="0090414C"/>
    <w:rsid w:val="0090447E"/>
    <w:rsid w:val="0090564F"/>
    <w:rsid w:val="00905C35"/>
    <w:rsid w:val="0090778B"/>
    <w:rsid w:val="00910610"/>
    <w:rsid w:val="00910AB2"/>
    <w:rsid w:val="009111D2"/>
    <w:rsid w:val="00911EBA"/>
    <w:rsid w:val="009133FB"/>
    <w:rsid w:val="0091449A"/>
    <w:rsid w:val="00914A8F"/>
    <w:rsid w:val="0091517D"/>
    <w:rsid w:val="009151E5"/>
    <w:rsid w:val="00915D9C"/>
    <w:rsid w:val="0091604E"/>
    <w:rsid w:val="00916911"/>
    <w:rsid w:val="009169C4"/>
    <w:rsid w:val="00916A2E"/>
    <w:rsid w:val="00921071"/>
    <w:rsid w:val="009211C5"/>
    <w:rsid w:val="0092139A"/>
    <w:rsid w:val="0092198E"/>
    <w:rsid w:val="0092433E"/>
    <w:rsid w:val="00924F7F"/>
    <w:rsid w:val="00925872"/>
    <w:rsid w:val="00925D25"/>
    <w:rsid w:val="00925FC2"/>
    <w:rsid w:val="0092628E"/>
    <w:rsid w:val="00926BD8"/>
    <w:rsid w:val="00926DD6"/>
    <w:rsid w:val="0092760F"/>
    <w:rsid w:val="009276FA"/>
    <w:rsid w:val="009300AE"/>
    <w:rsid w:val="00930B28"/>
    <w:rsid w:val="00930DBF"/>
    <w:rsid w:val="009312F5"/>
    <w:rsid w:val="00931660"/>
    <w:rsid w:val="00931C60"/>
    <w:rsid w:val="009322D3"/>
    <w:rsid w:val="0093246B"/>
    <w:rsid w:val="00932CE3"/>
    <w:rsid w:val="00932F80"/>
    <w:rsid w:val="009334CE"/>
    <w:rsid w:val="009338B0"/>
    <w:rsid w:val="009341B8"/>
    <w:rsid w:val="0093450A"/>
    <w:rsid w:val="00935EE9"/>
    <w:rsid w:val="009366A1"/>
    <w:rsid w:val="00937A5E"/>
    <w:rsid w:val="00937E84"/>
    <w:rsid w:val="0094004A"/>
    <w:rsid w:val="0094011D"/>
    <w:rsid w:val="00940394"/>
    <w:rsid w:val="00940D49"/>
    <w:rsid w:val="00941695"/>
    <w:rsid w:val="00942E5A"/>
    <w:rsid w:val="00942E8A"/>
    <w:rsid w:val="009439CE"/>
    <w:rsid w:val="00943D24"/>
    <w:rsid w:val="00943F0B"/>
    <w:rsid w:val="00943F71"/>
    <w:rsid w:val="00944FF7"/>
    <w:rsid w:val="0094553A"/>
    <w:rsid w:val="00946350"/>
    <w:rsid w:val="00947350"/>
    <w:rsid w:val="009474DD"/>
    <w:rsid w:val="009503B6"/>
    <w:rsid w:val="009508D6"/>
    <w:rsid w:val="00950F5A"/>
    <w:rsid w:val="00951922"/>
    <w:rsid w:val="0095275F"/>
    <w:rsid w:val="00952DD8"/>
    <w:rsid w:val="00953029"/>
    <w:rsid w:val="009538E3"/>
    <w:rsid w:val="00953921"/>
    <w:rsid w:val="00953B94"/>
    <w:rsid w:val="00953BF2"/>
    <w:rsid w:val="00953BF4"/>
    <w:rsid w:val="00953F05"/>
    <w:rsid w:val="00954147"/>
    <w:rsid w:val="0095443A"/>
    <w:rsid w:val="009544B3"/>
    <w:rsid w:val="0095460C"/>
    <w:rsid w:val="00954C22"/>
    <w:rsid w:val="00954CB3"/>
    <w:rsid w:val="00954D14"/>
    <w:rsid w:val="00955179"/>
    <w:rsid w:val="00955B0D"/>
    <w:rsid w:val="00955FE9"/>
    <w:rsid w:val="00956042"/>
    <w:rsid w:val="009564C4"/>
    <w:rsid w:val="00956902"/>
    <w:rsid w:val="009605D7"/>
    <w:rsid w:val="0096083C"/>
    <w:rsid w:val="00961266"/>
    <w:rsid w:val="009613C2"/>
    <w:rsid w:val="00961FA9"/>
    <w:rsid w:val="009632F9"/>
    <w:rsid w:val="0096332B"/>
    <w:rsid w:val="009633D7"/>
    <w:rsid w:val="00963651"/>
    <w:rsid w:val="009643E0"/>
    <w:rsid w:val="00964B95"/>
    <w:rsid w:val="00964CB8"/>
    <w:rsid w:val="00964F4A"/>
    <w:rsid w:val="00965A9F"/>
    <w:rsid w:val="00965C6A"/>
    <w:rsid w:val="00965CBC"/>
    <w:rsid w:val="00966BF2"/>
    <w:rsid w:val="009672B2"/>
    <w:rsid w:val="0096782B"/>
    <w:rsid w:val="00970098"/>
    <w:rsid w:val="00970891"/>
    <w:rsid w:val="00970970"/>
    <w:rsid w:val="00973027"/>
    <w:rsid w:val="00973ADB"/>
    <w:rsid w:val="00973CC0"/>
    <w:rsid w:val="009749D2"/>
    <w:rsid w:val="009763E0"/>
    <w:rsid w:val="00976E5F"/>
    <w:rsid w:val="009770C8"/>
    <w:rsid w:val="0097725D"/>
    <w:rsid w:val="00977454"/>
    <w:rsid w:val="00977809"/>
    <w:rsid w:val="00980667"/>
    <w:rsid w:val="009808D7"/>
    <w:rsid w:val="0098099A"/>
    <w:rsid w:val="00980BF8"/>
    <w:rsid w:val="0098118E"/>
    <w:rsid w:val="00981B24"/>
    <w:rsid w:val="00981EC9"/>
    <w:rsid w:val="0098322C"/>
    <w:rsid w:val="00983473"/>
    <w:rsid w:val="009835FD"/>
    <w:rsid w:val="00983805"/>
    <w:rsid w:val="00984C0D"/>
    <w:rsid w:val="00984F67"/>
    <w:rsid w:val="00985439"/>
    <w:rsid w:val="00986BB8"/>
    <w:rsid w:val="00986D00"/>
    <w:rsid w:val="00986DE5"/>
    <w:rsid w:val="00986F2B"/>
    <w:rsid w:val="00987148"/>
    <w:rsid w:val="00987A78"/>
    <w:rsid w:val="00990B6B"/>
    <w:rsid w:val="00990CB6"/>
    <w:rsid w:val="0099118F"/>
    <w:rsid w:val="0099140E"/>
    <w:rsid w:val="0099173F"/>
    <w:rsid w:val="0099193B"/>
    <w:rsid w:val="00992A0C"/>
    <w:rsid w:val="00993129"/>
    <w:rsid w:val="0099367A"/>
    <w:rsid w:val="00993A4B"/>
    <w:rsid w:val="00993EB9"/>
    <w:rsid w:val="00993F45"/>
    <w:rsid w:val="0099443F"/>
    <w:rsid w:val="009948B4"/>
    <w:rsid w:val="00994DA0"/>
    <w:rsid w:val="00994E8E"/>
    <w:rsid w:val="00995056"/>
    <w:rsid w:val="0099565A"/>
    <w:rsid w:val="00995DE9"/>
    <w:rsid w:val="00997EFC"/>
    <w:rsid w:val="009A040E"/>
    <w:rsid w:val="009A0503"/>
    <w:rsid w:val="009A0575"/>
    <w:rsid w:val="009A095B"/>
    <w:rsid w:val="009A0A62"/>
    <w:rsid w:val="009A0EC8"/>
    <w:rsid w:val="009A136D"/>
    <w:rsid w:val="009A2BB4"/>
    <w:rsid w:val="009A3C10"/>
    <w:rsid w:val="009A3C52"/>
    <w:rsid w:val="009A56CC"/>
    <w:rsid w:val="009A65BE"/>
    <w:rsid w:val="009A66B8"/>
    <w:rsid w:val="009A6B67"/>
    <w:rsid w:val="009A71B5"/>
    <w:rsid w:val="009A77C4"/>
    <w:rsid w:val="009A77D3"/>
    <w:rsid w:val="009A787F"/>
    <w:rsid w:val="009A7B61"/>
    <w:rsid w:val="009B01C5"/>
    <w:rsid w:val="009B04C1"/>
    <w:rsid w:val="009B05DC"/>
    <w:rsid w:val="009B0658"/>
    <w:rsid w:val="009B14EC"/>
    <w:rsid w:val="009B20B6"/>
    <w:rsid w:val="009B4D00"/>
    <w:rsid w:val="009B518E"/>
    <w:rsid w:val="009B557C"/>
    <w:rsid w:val="009B6042"/>
    <w:rsid w:val="009B6378"/>
    <w:rsid w:val="009B661D"/>
    <w:rsid w:val="009B697F"/>
    <w:rsid w:val="009B7456"/>
    <w:rsid w:val="009B7A0F"/>
    <w:rsid w:val="009C047F"/>
    <w:rsid w:val="009C083B"/>
    <w:rsid w:val="009C1A32"/>
    <w:rsid w:val="009C1BFA"/>
    <w:rsid w:val="009C26E4"/>
    <w:rsid w:val="009C27BD"/>
    <w:rsid w:val="009C342D"/>
    <w:rsid w:val="009C3572"/>
    <w:rsid w:val="009C3A74"/>
    <w:rsid w:val="009C3DED"/>
    <w:rsid w:val="009C40E6"/>
    <w:rsid w:val="009C48C7"/>
    <w:rsid w:val="009C48F7"/>
    <w:rsid w:val="009C4B6B"/>
    <w:rsid w:val="009C4FB1"/>
    <w:rsid w:val="009C5781"/>
    <w:rsid w:val="009C59AA"/>
    <w:rsid w:val="009C59C0"/>
    <w:rsid w:val="009C5D28"/>
    <w:rsid w:val="009C676A"/>
    <w:rsid w:val="009C78DB"/>
    <w:rsid w:val="009D1149"/>
    <w:rsid w:val="009D124D"/>
    <w:rsid w:val="009D1A39"/>
    <w:rsid w:val="009D2490"/>
    <w:rsid w:val="009D24E7"/>
    <w:rsid w:val="009D3089"/>
    <w:rsid w:val="009D38EF"/>
    <w:rsid w:val="009D39A8"/>
    <w:rsid w:val="009D3CFD"/>
    <w:rsid w:val="009D3F7F"/>
    <w:rsid w:val="009D4B78"/>
    <w:rsid w:val="009D52F8"/>
    <w:rsid w:val="009D5CBE"/>
    <w:rsid w:val="009D5E25"/>
    <w:rsid w:val="009D671F"/>
    <w:rsid w:val="009D68E4"/>
    <w:rsid w:val="009D6A4A"/>
    <w:rsid w:val="009D6FC5"/>
    <w:rsid w:val="009D7000"/>
    <w:rsid w:val="009E0077"/>
    <w:rsid w:val="009E164B"/>
    <w:rsid w:val="009E1C75"/>
    <w:rsid w:val="009E2792"/>
    <w:rsid w:val="009E2A0C"/>
    <w:rsid w:val="009E3896"/>
    <w:rsid w:val="009E3992"/>
    <w:rsid w:val="009E3DC5"/>
    <w:rsid w:val="009E4253"/>
    <w:rsid w:val="009E42A6"/>
    <w:rsid w:val="009E437C"/>
    <w:rsid w:val="009E4634"/>
    <w:rsid w:val="009E53BC"/>
    <w:rsid w:val="009E544C"/>
    <w:rsid w:val="009E5DFD"/>
    <w:rsid w:val="009E6912"/>
    <w:rsid w:val="009E7534"/>
    <w:rsid w:val="009E7AB9"/>
    <w:rsid w:val="009E7ABE"/>
    <w:rsid w:val="009E7DE4"/>
    <w:rsid w:val="009F0408"/>
    <w:rsid w:val="009F0C9E"/>
    <w:rsid w:val="009F0F59"/>
    <w:rsid w:val="009F178E"/>
    <w:rsid w:val="009F1A4E"/>
    <w:rsid w:val="009F1C22"/>
    <w:rsid w:val="009F215B"/>
    <w:rsid w:val="009F21CC"/>
    <w:rsid w:val="009F38D3"/>
    <w:rsid w:val="009F3935"/>
    <w:rsid w:val="009F4373"/>
    <w:rsid w:val="009F4857"/>
    <w:rsid w:val="009F487F"/>
    <w:rsid w:val="009F4E5A"/>
    <w:rsid w:val="009F536B"/>
    <w:rsid w:val="009F5915"/>
    <w:rsid w:val="009F5C6E"/>
    <w:rsid w:val="009F65D6"/>
    <w:rsid w:val="009F77E7"/>
    <w:rsid w:val="009F7821"/>
    <w:rsid w:val="009F79DB"/>
    <w:rsid w:val="009F7E1E"/>
    <w:rsid w:val="00A00461"/>
    <w:rsid w:val="00A00618"/>
    <w:rsid w:val="00A00E20"/>
    <w:rsid w:val="00A01212"/>
    <w:rsid w:val="00A020E3"/>
    <w:rsid w:val="00A0252E"/>
    <w:rsid w:val="00A03D57"/>
    <w:rsid w:val="00A03E8F"/>
    <w:rsid w:val="00A0459B"/>
    <w:rsid w:val="00A0519A"/>
    <w:rsid w:val="00A06CDD"/>
    <w:rsid w:val="00A06FAA"/>
    <w:rsid w:val="00A07136"/>
    <w:rsid w:val="00A0786C"/>
    <w:rsid w:val="00A10386"/>
    <w:rsid w:val="00A10ABD"/>
    <w:rsid w:val="00A10F66"/>
    <w:rsid w:val="00A11BE2"/>
    <w:rsid w:val="00A12076"/>
    <w:rsid w:val="00A124E7"/>
    <w:rsid w:val="00A132E9"/>
    <w:rsid w:val="00A13479"/>
    <w:rsid w:val="00A13F97"/>
    <w:rsid w:val="00A143EE"/>
    <w:rsid w:val="00A14445"/>
    <w:rsid w:val="00A147E0"/>
    <w:rsid w:val="00A150A9"/>
    <w:rsid w:val="00A155A4"/>
    <w:rsid w:val="00A16B5C"/>
    <w:rsid w:val="00A17586"/>
    <w:rsid w:val="00A17DF0"/>
    <w:rsid w:val="00A21618"/>
    <w:rsid w:val="00A21B70"/>
    <w:rsid w:val="00A21D21"/>
    <w:rsid w:val="00A23157"/>
    <w:rsid w:val="00A23257"/>
    <w:rsid w:val="00A235B7"/>
    <w:rsid w:val="00A23E20"/>
    <w:rsid w:val="00A23F6F"/>
    <w:rsid w:val="00A23F8C"/>
    <w:rsid w:val="00A24756"/>
    <w:rsid w:val="00A2560E"/>
    <w:rsid w:val="00A25672"/>
    <w:rsid w:val="00A25BAE"/>
    <w:rsid w:val="00A266E7"/>
    <w:rsid w:val="00A268DC"/>
    <w:rsid w:val="00A26956"/>
    <w:rsid w:val="00A269D0"/>
    <w:rsid w:val="00A2711F"/>
    <w:rsid w:val="00A27194"/>
    <w:rsid w:val="00A279BF"/>
    <w:rsid w:val="00A302E6"/>
    <w:rsid w:val="00A303D3"/>
    <w:rsid w:val="00A3231D"/>
    <w:rsid w:val="00A32385"/>
    <w:rsid w:val="00A347DF"/>
    <w:rsid w:val="00A34FBB"/>
    <w:rsid w:val="00A3576C"/>
    <w:rsid w:val="00A3754A"/>
    <w:rsid w:val="00A3782A"/>
    <w:rsid w:val="00A37E20"/>
    <w:rsid w:val="00A404BF"/>
    <w:rsid w:val="00A40A32"/>
    <w:rsid w:val="00A40B56"/>
    <w:rsid w:val="00A40E67"/>
    <w:rsid w:val="00A410CB"/>
    <w:rsid w:val="00A417B2"/>
    <w:rsid w:val="00A4189F"/>
    <w:rsid w:val="00A41C7E"/>
    <w:rsid w:val="00A41D89"/>
    <w:rsid w:val="00A4205F"/>
    <w:rsid w:val="00A42167"/>
    <w:rsid w:val="00A42911"/>
    <w:rsid w:val="00A43036"/>
    <w:rsid w:val="00A430CF"/>
    <w:rsid w:val="00A43EF8"/>
    <w:rsid w:val="00A44005"/>
    <w:rsid w:val="00A44C8B"/>
    <w:rsid w:val="00A450E6"/>
    <w:rsid w:val="00A45188"/>
    <w:rsid w:val="00A45483"/>
    <w:rsid w:val="00A471DD"/>
    <w:rsid w:val="00A4743A"/>
    <w:rsid w:val="00A474CB"/>
    <w:rsid w:val="00A477BA"/>
    <w:rsid w:val="00A47B0C"/>
    <w:rsid w:val="00A50342"/>
    <w:rsid w:val="00A510B8"/>
    <w:rsid w:val="00A52962"/>
    <w:rsid w:val="00A53670"/>
    <w:rsid w:val="00A543B7"/>
    <w:rsid w:val="00A545B1"/>
    <w:rsid w:val="00A54758"/>
    <w:rsid w:val="00A54849"/>
    <w:rsid w:val="00A54F1C"/>
    <w:rsid w:val="00A54FFE"/>
    <w:rsid w:val="00A5524B"/>
    <w:rsid w:val="00A5563D"/>
    <w:rsid w:val="00A5577A"/>
    <w:rsid w:val="00A55903"/>
    <w:rsid w:val="00A55C9B"/>
    <w:rsid w:val="00A562E7"/>
    <w:rsid w:val="00A563FD"/>
    <w:rsid w:val="00A56AEB"/>
    <w:rsid w:val="00A56BFE"/>
    <w:rsid w:val="00A5714D"/>
    <w:rsid w:val="00A5794C"/>
    <w:rsid w:val="00A57A3A"/>
    <w:rsid w:val="00A6070C"/>
    <w:rsid w:val="00A60999"/>
    <w:rsid w:val="00A61196"/>
    <w:rsid w:val="00A61751"/>
    <w:rsid w:val="00A6254F"/>
    <w:rsid w:val="00A62728"/>
    <w:rsid w:val="00A62C5A"/>
    <w:rsid w:val="00A633D3"/>
    <w:rsid w:val="00A634DF"/>
    <w:rsid w:val="00A640D8"/>
    <w:rsid w:val="00A6413D"/>
    <w:rsid w:val="00A64D0C"/>
    <w:rsid w:val="00A64D72"/>
    <w:rsid w:val="00A65CA1"/>
    <w:rsid w:val="00A66167"/>
    <w:rsid w:val="00A6654C"/>
    <w:rsid w:val="00A668DC"/>
    <w:rsid w:val="00A66C38"/>
    <w:rsid w:val="00A6749B"/>
    <w:rsid w:val="00A67F4B"/>
    <w:rsid w:val="00A7026B"/>
    <w:rsid w:val="00A70272"/>
    <w:rsid w:val="00A703B4"/>
    <w:rsid w:val="00A70CCF"/>
    <w:rsid w:val="00A70FDC"/>
    <w:rsid w:val="00A7163A"/>
    <w:rsid w:val="00A7173C"/>
    <w:rsid w:val="00A72041"/>
    <w:rsid w:val="00A72066"/>
    <w:rsid w:val="00A72AAF"/>
    <w:rsid w:val="00A72ABD"/>
    <w:rsid w:val="00A72B0E"/>
    <w:rsid w:val="00A72D58"/>
    <w:rsid w:val="00A7377C"/>
    <w:rsid w:val="00A738CB"/>
    <w:rsid w:val="00A744C4"/>
    <w:rsid w:val="00A74BD8"/>
    <w:rsid w:val="00A753C2"/>
    <w:rsid w:val="00A75506"/>
    <w:rsid w:val="00A75522"/>
    <w:rsid w:val="00A75A37"/>
    <w:rsid w:val="00A75CF7"/>
    <w:rsid w:val="00A763C4"/>
    <w:rsid w:val="00A7642C"/>
    <w:rsid w:val="00A76DA5"/>
    <w:rsid w:val="00A772D6"/>
    <w:rsid w:val="00A7761C"/>
    <w:rsid w:val="00A77816"/>
    <w:rsid w:val="00A779ED"/>
    <w:rsid w:val="00A77BCB"/>
    <w:rsid w:val="00A77D7A"/>
    <w:rsid w:val="00A77DF0"/>
    <w:rsid w:val="00A80494"/>
    <w:rsid w:val="00A80501"/>
    <w:rsid w:val="00A80621"/>
    <w:rsid w:val="00A806EA"/>
    <w:rsid w:val="00A807DC"/>
    <w:rsid w:val="00A81755"/>
    <w:rsid w:val="00A818FB"/>
    <w:rsid w:val="00A81FA2"/>
    <w:rsid w:val="00A8230D"/>
    <w:rsid w:val="00A824F9"/>
    <w:rsid w:val="00A82A05"/>
    <w:rsid w:val="00A82C68"/>
    <w:rsid w:val="00A833A9"/>
    <w:rsid w:val="00A83AEF"/>
    <w:rsid w:val="00A84289"/>
    <w:rsid w:val="00A8469F"/>
    <w:rsid w:val="00A849B4"/>
    <w:rsid w:val="00A84A04"/>
    <w:rsid w:val="00A84D00"/>
    <w:rsid w:val="00A84D81"/>
    <w:rsid w:val="00A84DEA"/>
    <w:rsid w:val="00A84F0F"/>
    <w:rsid w:val="00A8589F"/>
    <w:rsid w:val="00A85DE0"/>
    <w:rsid w:val="00A86361"/>
    <w:rsid w:val="00A8676A"/>
    <w:rsid w:val="00A867A9"/>
    <w:rsid w:val="00A86E2E"/>
    <w:rsid w:val="00A872D7"/>
    <w:rsid w:val="00A900DD"/>
    <w:rsid w:val="00A90157"/>
    <w:rsid w:val="00A901E6"/>
    <w:rsid w:val="00A90434"/>
    <w:rsid w:val="00A906CF"/>
    <w:rsid w:val="00A91911"/>
    <w:rsid w:val="00A91ACC"/>
    <w:rsid w:val="00A91CFB"/>
    <w:rsid w:val="00A91D8C"/>
    <w:rsid w:val="00A91DAA"/>
    <w:rsid w:val="00A92B87"/>
    <w:rsid w:val="00A9335F"/>
    <w:rsid w:val="00A94786"/>
    <w:rsid w:val="00A94A8C"/>
    <w:rsid w:val="00A94EEF"/>
    <w:rsid w:val="00A96068"/>
    <w:rsid w:val="00A97971"/>
    <w:rsid w:val="00A97DB5"/>
    <w:rsid w:val="00AA0709"/>
    <w:rsid w:val="00AA08BC"/>
    <w:rsid w:val="00AA0B60"/>
    <w:rsid w:val="00AA0CCA"/>
    <w:rsid w:val="00AA0DF2"/>
    <w:rsid w:val="00AA1FE1"/>
    <w:rsid w:val="00AA232E"/>
    <w:rsid w:val="00AA27B1"/>
    <w:rsid w:val="00AA341A"/>
    <w:rsid w:val="00AA347B"/>
    <w:rsid w:val="00AA3AFE"/>
    <w:rsid w:val="00AA42E9"/>
    <w:rsid w:val="00AA42F1"/>
    <w:rsid w:val="00AA4427"/>
    <w:rsid w:val="00AA4B1C"/>
    <w:rsid w:val="00AA4FBD"/>
    <w:rsid w:val="00AA50E0"/>
    <w:rsid w:val="00AA5C91"/>
    <w:rsid w:val="00AA630E"/>
    <w:rsid w:val="00AA69E7"/>
    <w:rsid w:val="00AA6FD7"/>
    <w:rsid w:val="00AA7DA0"/>
    <w:rsid w:val="00AA7E19"/>
    <w:rsid w:val="00AB0164"/>
    <w:rsid w:val="00AB048D"/>
    <w:rsid w:val="00AB0987"/>
    <w:rsid w:val="00AB1225"/>
    <w:rsid w:val="00AB13CE"/>
    <w:rsid w:val="00AB17E7"/>
    <w:rsid w:val="00AB2365"/>
    <w:rsid w:val="00AB23FE"/>
    <w:rsid w:val="00AB3763"/>
    <w:rsid w:val="00AB4168"/>
    <w:rsid w:val="00AB4E83"/>
    <w:rsid w:val="00AB4EA7"/>
    <w:rsid w:val="00AB4F5E"/>
    <w:rsid w:val="00AB5056"/>
    <w:rsid w:val="00AB530B"/>
    <w:rsid w:val="00AB5354"/>
    <w:rsid w:val="00AB5536"/>
    <w:rsid w:val="00AB5640"/>
    <w:rsid w:val="00AB5D4E"/>
    <w:rsid w:val="00AB60E2"/>
    <w:rsid w:val="00AB77F5"/>
    <w:rsid w:val="00AB7E8E"/>
    <w:rsid w:val="00AC01EF"/>
    <w:rsid w:val="00AC02E7"/>
    <w:rsid w:val="00AC07D2"/>
    <w:rsid w:val="00AC07EB"/>
    <w:rsid w:val="00AC090D"/>
    <w:rsid w:val="00AC1388"/>
    <w:rsid w:val="00AC25A7"/>
    <w:rsid w:val="00AC291D"/>
    <w:rsid w:val="00AC2E05"/>
    <w:rsid w:val="00AC4CC8"/>
    <w:rsid w:val="00AC583E"/>
    <w:rsid w:val="00AC5AF0"/>
    <w:rsid w:val="00AC62BB"/>
    <w:rsid w:val="00AC63B3"/>
    <w:rsid w:val="00AC679E"/>
    <w:rsid w:val="00AC70C2"/>
    <w:rsid w:val="00AC76C9"/>
    <w:rsid w:val="00AC79D6"/>
    <w:rsid w:val="00AC7C9C"/>
    <w:rsid w:val="00AD0662"/>
    <w:rsid w:val="00AD077F"/>
    <w:rsid w:val="00AD09B7"/>
    <w:rsid w:val="00AD0A6A"/>
    <w:rsid w:val="00AD0A8E"/>
    <w:rsid w:val="00AD223E"/>
    <w:rsid w:val="00AD306E"/>
    <w:rsid w:val="00AD38B8"/>
    <w:rsid w:val="00AD3A0F"/>
    <w:rsid w:val="00AD57E4"/>
    <w:rsid w:val="00AD5A12"/>
    <w:rsid w:val="00AD5F2D"/>
    <w:rsid w:val="00AD6097"/>
    <w:rsid w:val="00AD60E5"/>
    <w:rsid w:val="00AD62BA"/>
    <w:rsid w:val="00AD690C"/>
    <w:rsid w:val="00AD737C"/>
    <w:rsid w:val="00AD7C4E"/>
    <w:rsid w:val="00AD7F03"/>
    <w:rsid w:val="00AD7FDB"/>
    <w:rsid w:val="00AE0633"/>
    <w:rsid w:val="00AE0A8E"/>
    <w:rsid w:val="00AE10A6"/>
    <w:rsid w:val="00AE1C5D"/>
    <w:rsid w:val="00AE2BAC"/>
    <w:rsid w:val="00AE2E21"/>
    <w:rsid w:val="00AE33E7"/>
    <w:rsid w:val="00AE3DD3"/>
    <w:rsid w:val="00AE3F52"/>
    <w:rsid w:val="00AE4AC5"/>
    <w:rsid w:val="00AE553C"/>
    <w:rsid w:val="00AE5FF6"/>
    <w:rsid w:val="00AE601A"/>
    <w:rsid w:val="00AE602C"/>
    <w:rsid w:val="00AE62EE"/>
    <w:rsid w:val="00AE66FC"/>
    <w:rsid w:val="00AE6735"/>
    <w:rsid w:val="00AE6977"/>
    <w:rsid w:val="00AE6D68"/>
    <w:rsid w:val="00AE6F4A"/>
    <w:rsid w:val="00AE7AA6"/>
    <w:rsid w:val="00AF0212"/>
    <w:rsid w:val="00AF10B0"/>
    <w:rsid w:val="00AF1794"/>
    <w:rsid w:val="00AF19D1"/>
    <w:rsid w:val="00AF1EB6"/>
    <w:rsid w:val="00AF2619"/>
    <w:rsid w:val="00AF27AF"/>
    <w:rsid w:val="00AF2A01"/>
    <w:rsid w:val="00AF2AE3"/>
    <w:rsid w:val="00AF2D61"/>
    <w:rsid w:val="00AF308C"/>
    <w:rsid w:val="00AF458F"/>
    <w:rsid w:val="00AF4BDA"/>
    <w:rsid w:val="00AF55E1"/>
    <w:rsid w:val="00AF5AC3"/>
    <w:rsid w:val="00AF5D6F"/>
    <w:rsid w:val="00AF64D3"/>
    <w:rsid w:val="00AF6A1D"/>
    <w:rsid w:val="00AF7332"/>
    <w:rsid w:val="00AF7611"/>
    <w:rsid w:val="00B002DD"/>
    <w:rsid w:val="00B00BD2"/>
    <w:rsid w:val="00B0108A"/>
    <w:rsid w:val="00B01A08"/>
    <w:rsid w:val="00B020FB"/>
    <w:rsid w:val="00B0285B"/>
    <w:rsid w:val="00B02B8C"/>
    <w:rsid w:val="00B02D93"/>
    <w:rsid w:val="00B02FC2"/>
    <w:rsid w:val="00B0314C"/>
    <w:rsid w:val="00B0324F"/>
    <w:rsid w:val="00B03437"/>
    <w:rsid w:val="00B0364F"/>
    <w:rsid w:val="00B0392F"/>
    <w:rsid w:val="00B03BEE"/>
    <w:rsid w:val="00B040B6"/>
    <w:rsid w:val="00B043B3"/>
    <w:rsid w:val="00B0496A"/>
    <w:rsid w:val="00B04A52"/>
    <w:rsid w:val="00B051BD"/>
    <w:rsid w:val="00B053CD"/>
    <w:rsid w:val="00B05693"/>
    <w:rsid w:val="00B05FD6"/>
    <w:rsid w:val="00B06401"/>
    <w:rsid w:val="00B0658E"/>
    <w:rsid w:val="00B07136"/>
    <w:rsid w:val="00B0725B"/>
    <w:rsid w:val="00B0725F"/>
    <w:rsid w:val="00B07B4F"/>
    <w:rsid w:val="00B1040E"/>
    <w:rsid w:val="00B10A0D"/>
    <w:rsid w:val="00B10ACE"/>
    <w:rsid w:val="00B10DB2"/>
    <w:rsid w:val="00B11614"/>
    <w:rsid w:val="00B11742"/>
    <w:rsid w:val="00B11E2C"/>
    <w:rsid w:val="00B133C0"/>
    <w:rsid w:val="00B1366C"/>
    <w:rsid w:val="00B13DAA"/>
    <w:rsid w:val="00B14933"/>
    <w:rsid w:val="00B15531"/>
    <w:rsid w:val="00B159CB"/>
    <w:rsid w:val="00B15A56"/>
    <w:rsid w:val="00B1613A"/>
    <w:rsid w:val="00B16296"/>
    <w:rsid w:val="00B16582"/>
    <w:rsid w:val="00B16F0D"/>
    <w:rsid w:val="00B17263"/>
    <w:rsid w:val="00B17668"/>
    <w:rsid w:val="00B17FF8"/>
    <w:rsid w:val="00B2036A"/>
    <w:rsid w:val="00B20F5A"/>
    <w:rsid w:val="00B21F6D"/>
    <w:rsid w:val="00B22094"/>
    <w:rsid w:val="00B222E6"/>
    <w:rsid w:val="00B229DF"/>
    <w:rsid w:val="00B229E6"/>
    <w:rsid w:val="00B230AF"/>
    <w:rsid w:val="00B234D9"/>
    <w:rsid w:val="00B2360C"/>
    <w:rsid w:val="00B23B46"/>
    <w:rsid w:val="00B23F17"/>
    <w:rsid w:val="00B242B7"/>
    <w:rsid w:val="00B252B7"/>
    <w:rsid w:val="00B25C23"/>
    <w:rsid w:val="00B2627F"/>
    <w:rsid w:val="00B2675E"/>
    <w:rsid w:val="00B268DC"/>
    <w:rsid w:val="00B26A6A"/>
    <w:rsid w:val="00B27ECC"/>
    <w:rsid w:val="00B306B1"/>
    <w:rsid w:val="00B30FE3"/>
    <w:rsid w:val="00B310DC"/>
    <w:rsid w:val="00B314AE"/>
    <w:rsid w:val="00B31516"/>
    <w:rsid w:val="00B319DC"/>
    <w:rsid w:val="00B31DF9"/>
    <w:rsid w:val="00B32040"/>
    <w:rsid w:val="00B3219F"/>
    <w:rsid w:val="00B3223C"/>
    <w:rsid w:val="00B32591"/>
    <w:rsid w:val="00B32602"/>
    <w:rsid w:val="00B3391B"/>
    <w:rsid w:val="00B33DC3"/>
    <w:rsid w:val="00B34883"/>
    <w:rsid w:val="00B35DEC"/>
    <w:rsid w:val="00B4046F"/>
    <w:rsid w:val="00B40A4F"/>
    <w:rsid w:val="00B40D52"/>
    <w:rsid w:val="00B411E5"/>
    <w:rsid w:val="00B41E59"/>
    <w:rsid w:val="00B4205D"/>
    <w:rsid w:val="00B42586"/>
    <w:rsid w:val="00B43009"/>
    <w:rsid w:val="00B43707"/>
    <w:rsid w:val="00B43738"/>
    <w:rsid w:val="00B445DE"/>
    <w:rsid w:val="00B44DF5"/>
    <w:rsid w:val="00B44E85"/>
    <w:rsid w:val="00B44F8C"/>
    <w:rsid w:val="00B452A7"/>
    <w:rsid w:val="00B4541C"/>
    <w:rsid w:val="00B4578F"/>
    <w:rsid w:val="00B45D7F"/>
    <w:rsid w:val="00B45F1B"/>
    <w:rsid w:val="00B464C9"/>
    <w:rsid w:val="00B46555"/>
    <w:rsid w:val="00B46A99"/>
    <w:rsid w:val="00B47007"/>
    <w:rsid w:val="00B473AF"/>
    <w:rsid w:val="00B4755E"/>
    <w:rsid w:val="00B47F09"/>
    <w:rsid w:val="00B511B2"/>
    <w:rsid w:val="00B51319"/>
    <w:rsid w:val="00B51823"/>
    <w:rsid w:val="00B51A35"/>
    <w:rsid w:val="00B51BF9"/>
    <w:rsid w:val="00B527D8"/>
    <w:rsid w:val="00B52F02"/>
    <w:rsid w:val="00B5303A"/>
    <w:rsid w:val="00B54B17"/>
    <w:rsid w:val="00B54D20"/>
    <w:rsid w:val="00B54D62"/>
    <w:rsid w:val="00B55033"/>
    <w:rsid w:val="00B55256"/>
    <w:rsid w:val="00B555C4"/>
    <w:rsid w:val="00B55B8B"/>
    <w:rsid w:val="00B56066"/>
    <w:rsid w:val="00B567DC"/>
    <w:rsid w:val="00B5721C"/>
    <w:rsid w:val="00B5725D"/>
    <w:rsid w:val="00B57283"/>
    <w:rsid w:val="00B5746C"/>
    <w:rsid w:val="00B574FC"/>
    <w:rsid w:val="00B57E0A"/>
    <w:rsid w:val="00B57E85"/>
    <w:rsid w:val="00B6064F"/>
    <w:rsid w:val="00B608BD"/>
    <w:rsid w:val="00B61630"/>
    <w:rsid w:val="00B61AFA"/>
    <w:rsid w:val="00B62EAB"/>
    <w:rsid w:val="00B630E0"/>
    <w:rsid w:val="00B64870"/>
    <w:rsid w:val="00B64C87"/>
    <w:rsid w:val="00B66963"/>
    <w:rsid w:val="00B670BE"/>
    <w:rsid w:val="00B67AEE"/>
    <w:rsid w:val="00B70213"/>
    <w:rsid w:val="00B7064D"/>
    <w:rsid w:val="00B70F1A"/>
    <w:rsid w:val="00B71C00"/>
    <w:rsid w:val="00B724BD"/>
    <w:rsid w:val="00B72B5E"/>
    <w:rsid w:val="00B72DA6"/>
    <w:rsid w:val="00B73339"/>
    <w:rsid w:val="00B7351B"/>
    <w:rsid w:val="00B745B0"/>
    <w:rsid w:val="00B74AB5"/>
    <w:rsid w:val="00B751D3"/>
    <w:rsid w:val="00B76411"/>
    <w:rsid w:val="00B765E6"/>
    <w:rsid w:val="00B77301"/>
    <w:rsid w:val="00B779D6"/>
    <w:rsid w:val="00B77FDD"/>
    <w:rsid w:val="00B80D06"/>
    <w:rsid w:val="00B81E8E"/>
    <w:rsid w:val="00B8202A"/>
    <w:rsid w:val="00B82BCC"/>
    <w:rsid w:val="00B83501"/>
    <w:rsid w:val="00B83F45"/>
    <w:rsid w:val="00B83F54"/>
    <w:rsid w:val="00B84256"/>
    <w:rsid w:val="00B84EDE"/>
    <w:rsid w:val="00B8630A"/>
    <w:rsid w:val="00B87021"/>
    <w:rsid w:val="00B87B27"/>
    <w:rsid w:val="00B907E6"/>
    <w:rsid w:val="00B90AA8"/>
    <w:rsid w:val="00B90C0C"/>
    <w:rsid w:val="00B90ECD"/>
    <w:rsid w:val="00B918CD"/>
    <w:rsid w:val="00B9199A"/>
    <w:rsid w:val="00B91B9F"/>
    <w:rsid w:val="00B91C2C"/>
    <w:rsid w:val="00B91D47"/>
    <w:rsid w:val="00B9200B"/>
    <w:rsid w:val="00B92779"/>
    <w:rsid w:val="00B92E62"/>
    <w:rsid w:val="00B92F2D"/>
    <w:rsid w:val="00B93464"/>
    <w:rsid w:val="00B93645"/>
    <w:rsid w:val="00B93786"/>
    <w:rsid w:val="00B938FE"/>
    <w:rsid w:val="00B93E5B"/>
    <w:rsid w:val="00B93F42"/>
    <w:rsid w:val="00B93F57"/>
    <w:rsid w:val="00B94485"/>
    <w:rsid w:val="00B94501"/>
    <w:rsid w:val="00B9480E"/>
    <w:rsid w:val="00B948C6"/>
    <w:rsid w:val="00B952EA"/>
    <w:rsid w:val="00B953A0"/>
    <w:rsid w:val="00B95634"/>
    <w:rsid w:val="00B95C18"/>
    <w:rsid w:val="00B960D9"/>
    <w:rsid w:val="00B961A1"/>
    <w:rsid w:val="00B96419"/>
    <w:rsid w:val="00B969DD"/>
    <w:rsid w:val="00B97439"/>
    <w:rsid w:val="00B97C9E"/>
    <w:rsid w:val="00B97DF2"/>
    <w:rsid w:val="00BA02DF"/>
    <w:rsid w:val="00BA0B4E"/>
    <w:rsid w:val="00BA0FE0"/>
    <w:rsid w:val="00BA16F5"/>
    <w:rsid w:val="00BA1772"/>
    <w:rsid w:val="00BA1DD0"/>
    <w:rsid w:val="00BA22BC"/>
    <w:rsid w:val="00BA2D39"/>
    <w:rsid w:val="00BA2DFC"/>
    <w:rsid w:val="00BA34C9"/>
    <w:rsid w:val="00BA3573"/>
    <w:rsid w:val="00BA43EA"/>
    <w:rsid w:val="00BA4492"/>
    <w:rsid w:val="00BA58FD"/>
    <w:rsid w:val="00BA5B81"/>
    <w:rsid w:val="00BA655B"/>
    <w:rsid w:val="00BA7366"/>
    <w:rsid w:val="00BA754E"/>
    <w:rsid w:val="00BA7947"/>
    <w:rsid w:val="00BA7C94"/>
    <w:rsid w:val="00BA7D52"/>
    <w:rsid w:val="00BA7E88"/>
    <w:rsid w:val="00BA7E91"/>
    <w:rsid w:val="00BB010C"/>
    <w:rsid w:val="00BB06E8"/>
    <w:rsid w:val="00BB0C07"/>
    <w:rsid w:val="00BB13B6"/>
    <w:rsid w:val="00BB18DC"/>
    <w:rsid w:val="00BB2200"/>
    <w:rsid w:val="00BB2249"/>
    <w:rsid w:val="00BB22AC"/>
    <w:rsid w:val="00BB25BD"/>
    <w:rsid w:val="00BB26FA"/>
    <w:rsid w:val="00BB2B8D"/>
    <w:rsid w:val="00BB3B0D"/>
    <w:rsid w:val="00BB3D07"/>
    <w:rsid w:val="00BB51FE"/>
    <w:rsid w:val="00BB643B"/>
    <w:rsid w:val="00BB6EDA"/>
    <w:rsid w:val="00BB7202"/>
    <w:rsid w:val="00BB7472"/>
    <w:rsid w:val="00BB7E76"/>
    <w:rsid w:val="00BC06E4"/>
    <w:rsid w:val="00BC0856"/>
    <w:rsid w:val="00BC0D51"/>
    <w:rsid w:val="00BC0EC8"/>
    <w:rsid w:val="00BC1998"/>
    <w:rsid w:val="00BC2BA2"/>
    <w:rsid w:val="00BC3837"/>
    <w:rsid w:val="00BC3BCC"/>
    <w:rsid w:val="00BC4D02"/>
    <w:rsid w:val="00BC5A92"/>
    <w:rsid w:val="00BC5EF6"/>
    <w:rsid w:val="00BD06DE"/>
    <w:rsid w:val="00BD0F9F"/>
    <w:rsid w:val="00BD1122"/>
    <w:rsid w:val="00BD11DD"/>
    <w:rsid w:val="00BD16DB"/>
    <w:rsid w:val="00BD171E"/>
    <w:rsid w:val="00BD2BDA"/>
    <w:rsid w:val="00BD2C74"/>
    <w:rsid w:val="00BD302F"/>
    <w:rsid w:val="00BD3716"/>
    <w:rsid w:val="00BD3945"/>
    <w:rsid w:val="00BD4312"/>
    <w:rsid w:val="00BD51D0"/>
    <w:rsid w:val="00BD5A37"/>
    <w:rsid w:val="00BD5BCD"/>
    <w:rsid w:val="00BD6264"/>
    <w:rsid w:val="00BD62CA"/>
    <w:rsid w:val="00BD656E"/>
    <w:rsid w:val="00BD670D"/>
    <w:rsid w:val="00BD6B06"/>
    <w:rsid w:val="00BD6B6F"/>
    <w:rsid w:val="00BD7001"/>
    <w:rsid w:val="00BD7117"/>
    <w:rsid w:val="00BD7606"/>
    <w:rsid w:val="00BD7CFD"/>
    <w:rsid w:val="00BD7E1F"/>
    <w:rsid w:val="00BE1100"/>
    <w:rsid w:val="00BE284F"/>
    <w:rsid w:val="00BE29F8"/>
    <w:rsid w:val="00BE2F63"/>
    <w:rsid w:val="00BE2FAF"/>
    <w:rsid w:val="00BE37E6"/>
    <w:rsid w:val="00BE40FE"/>
    <w:rsid w:val="00BE46B3"/>
    <w:rsid w:val="00BE4A95"/>
    <w:rsid w:val="00BE6747"/>
    <w:rsid w:val="00BE6803"/>
    <w:rsid w:val="00BE688F"/>
    <w:rsid w:val="00BE6E65"/>
    <w:rsid w:val="00BE73EE"/>
    <w:rsid w:val="00BE7598"/>
    <w:rsid w:val="00BE7812"/>
    <w:rsid w:val="00BE7E1C"/>
    <w:rsid w:val="00BF0D39"/>
    <w:rsid w:val="00BF1505"/>
    <w:rsid w:val="00BF163C"/>
    <w:rsid w:val="00BF166B"/>
    <w:rsid w:val="00BF169D"/>
    <w:rsid w:val="00BF18B4"/>
    <w:rsid w:val="00BF1E7E"/>
    <w:rsid w:val="00BF1EE0"/>
    <w:rsid w:val="00BF251F"/>
    <w:rsid w:val="00BF256C"/>
    <w:rsid w:val="00BF2972"/>
    <w:rsid w:val="00BF399B"/>
    <w:rsid w:val="00BF39EC"/>
    <w:rsid w:val="00BF3BD3"/>
    <w:rsid w:val="00BF461D"/>
    <w:rsid w:val="00BF5593"/>
    <w:rsid w:val="00BF5AA0"/>
    <w:rsid w:val="00BF5E51"/>
    <w:rsid w:val="00BF629C"/>
    <w:rsid w:val="00BF6631"/>
    <w:rsid w:val="00BF6C0A"/>
    <w:rsid w:val="00C003FC"/>
    <w:rsid w:val="00C00574"/>
    <w:rsid w:val="00C007F7"/>
    <w:rsid w:val="00C0087E"/>
    <w:rsid w:val="00C0097C"/>
    <w:rsid w:val="00C00A4B"/>
    <w:rsid w:val="00C015F5"/>
    <w:rsid w:val="00C0186D"/>
    <w:rsid w:val="00C01D3B"/>
    <w:rsid w:val="00C02240"/>
    <w:rsid w:val="00C02758"/>
    <w:rsid w:val="00C03592"/>
    <w:rsid w:val="00C03933"/>
    <w:rsid w:val="00C04794"/>
    <w:rsid w:val="00C048C5"/>
    <w:rsid w:val="00C06B9C"/>
    <w:rsid w:val="00C06D85"/>
    <w:rsid w:val="00C07247"/>
    <w:rsid w:val="00C07562"/>
    <w:rsid w:val="00C07648"/>
    <w:rsid w:val="00C07DFD"/>
    <w:rsid w:val="00C10673"/>
    <w:rsid w:val="00C10B27"/>
    <w:rsid w:val="00C11186"/>
    <w:rsid w:val="00C11E7E"/>
    <w:rsid w:val="00C1241D"/>
    <w:rsid w:val="00C12B17"/>
    <w:rsid w:val="00C13526"/>
    <w:rsid w:val="00C1388A"/>
    <w:rsid w:val="00C14086"/>
    <w:rsid w:val="00C142C7"/>
    <w:rsid w:val="00C146C4"/>
    <w:rsid w:val="00C14D9E"/>
    <w:rsid w:val="00C15232"/>
    <w:rsid w:val="00C155C7"/>
    <w:rsid w:val="00C159F2"/>
    <w:rsid w:val="00C15B8D"/>
    <w:rsid w:val="00C16181"/>
    <w:rsid w:val="00C16271"/>
    <w:rsid w:val="00C169E9"/>
    <w:rsid w:val="00C16FBF"/>
    <w:rsid w:val="00C17000"/>
    <w:rsid w:val="00C17E67"/>
    <w:rsid w:val="00C2026B"/>
    <w:rsid w:val="00C21BC2"/>
    <w:rsid w:val="00C2241B"/>
    <w:rsid w:val="00C225CF"/>
    <w:rsid w:val="00C2262B"/>
    <w:rsid w:val="00C22643"/>
    <w:rsid w:val="00C22661"/>
    <w:rsid w:val="00C23495"/>
    <w:rsid w:val="00C23AEB"/>
    <w:rsid w:val="00C23DB9"/>
    <w:rsid w:val="00C2408E"/>
    <w:rsid w:val="00C24965"/>
    <w:rsid w:val="00C24A27"/>
    <w:rsid w:val="00C24DC6"/>
    <w:rsid w:val="00C2528F"/>
    <w:rsid w:val="00C302CE"/>
    <w:rsid w:val="00C30842"/>
    <w:rsid w:val="00C3150C"/>
    <w:rsid w:val="00C32455"/>
    <w:rsid w:val="00C324E1"/>
    <w:rsid w:val="00C328E4"/>
    <w:rsid w:val="00C32AD6"/>
    <w:rsid w:val="00C32C60"/>
    <w:rsid w:val="00C3302B"/>
    <w:rsid w:val="00C33740"/>
    <w:rsid w:val="00C33EF5"/>
    <w:rsid w:val="00C3428C"/>
    <w:rsid w:val="00C34915"/>
    <w:rsid w:val="00C34B86"/>
    <w:rsid w:val="00C34EDB"/>
    <w:rsid w:val="00C351DE"/>
    <w:rsid w:val="00C35494"/>
    <w:rsid w:val="00C35D67"/>
    <w:rsid w:val="00C36DE1"/>
    <w:rsid w:val="00C375EF"/>
    <w:rsid w:val="00C37E86"/>
    <w:rsid w:val="00C400D1"/>
    <w:rsid w:val="00C401F7"/>
    <w:rsid w:val="00C40224"/>
    <w:rsid w:val="00C4051C"/>
    <w:rsid w:val="00C4079B"/>
    <w:rsid w:val="00C4101D"/>
    <w:rsid w:val="00C4108E"/>
    <w:rsid w:val="00C41FE5"/>
    <w:rsid w:val="00C42841"/>
    <w:rsid w:val="00C42978"/>
    <w:rsid w:val="00C42B63"/>
    <w:rsid w:val="00C44105"/>
    <w:rsid w:val="00C443BA"/>
    <w:rsid w:val="00C44E38"/>
    <w:rsid w:val="00C44EF5"/>
    <w:rsid w:val="00C456D4"/>
    <w:rsid w:val="00C458E0"/>
    <w:rsid w:val="00C45CF0"/>
    <w:rsid w:val="00C46A50"/>
    <w:rsid w:val="00C46DB7"/>
    <w:rsid w:val="00C46FBC"/>
    <w:rsid w:val="00C475EB"/>
    <w:rsid w:val="00C47D39"/>
    <w:rsid w:val="00C5010A"/>
    <w:rsid w:val="00C50F1C"/>
    <w:rsid w:val="00C5147B"/>
    <w:rsid w:val="00C51949"/>
    <w:rsid w:val="00C51B23"/>
    <w:rsid w:val="00C51E41"/>
    <w:rsid w:val="00C5275E"/>
    <w:rsid w:val="00C52863"/>
    <w:rsid w:val="00C52BF7"/>
    <w:rsid w:val="00C53131"/>
    <w:rsid w:val="00C5360E"/>
    <w:rsid w:val="00C53BDD"/>
    <w:rsid w:val="00C5475A"/>
    <w:rsid w:val="00C549BF"/>
    <w:rsid w:val="00C54A8F"/>
    <w:rsid w:val="00C55B59"/>
    <w:rsid w:val="00C56480"/>
    <w:rsid w:val="00C56733"/>
    <w:rsid w:val="00C56A01"/>
    <w:rsid w:val="00C5742D"/>
    <w:rsid w:val="00C57E19"/>
    <w:rsid w:val="00C608C9"/>
    <w:rsid w:val="00C60EF3"/>
    <w:rsid w:val="00C616A6"/>
    <w:rsid w:val="00C61965"/>
    <w:rsid w:val="00C61A13"/>
    <w:rsid w:val="00C627BE"/>
    <w:rsid w:val="00C62894"/>
    <w:rsid w:val="00C63FD2"/>
    <w:rsid w:val="00C6490B"/>
    <w:rsid w:val="00C64A8D"/>
    <w:rsid w:val="00C64C9F"/>
    <w:rsid w:val="00C65557"/>
    <w:rsid w:val="00C659B0"/>
    <w:rsid w:val="00C65E0C"/>
    <w:rsid w:val="00C661DC"/>
    <w:rsid w:val="00C662F6"/>
    <w:rsid w:val="00C66400"/>
    <w:rsid w:val="00C6695B"/>
    <w:rsid w:val="00C671E0"/>
    <w:rsid w:val="00C676FF"/>
    <w:rsid w:val="00C679D7"/>
    <w:rsid w:val="00C70FBB"/>
    <w:rsid w:val="00C71A68"/>
    <w:rsid w:val="00C71C81"/>
    <w:rsid w:val="00C72058"/>
    <w:rsid w:val="00C72122"/>
    <w:rsid w:val="00C7319E"/>
    <w:rsid w:val="00C731F3"/>
    <w:rsid w:val="00C73928"/>
    <w:rsid w:val="00C73A7A"/>
    <w:rsid w:val="00C73FC2"/>
    <w:rsid w:val="00C74F7F"/>
    <w:rsid w:val="00C755CD"/>
    <w:rsid w:val="00C75EAD"/>
    <w:rsid w:val="00C760A0"/>
    <w:rsid w:val="00C765D9"/>
    <w:rsid w:val="00C77768"/>
    <w:rsid w:val="00C77B0B"/>
    <w:rsid w:val="00C800D2"/>
    <w:rsid w:val="00C800E4"/>
    <w:rsid w:val="00C808C5"/>
    <w:rsid w:val="00C80913"/>
    <w:rsid w:val="00C80CDB"/>
    <w:rsid w:val="00C80D20"/>
    <w:rsid w:val="00C81615"/>
    <w:rsid w:val="00C81DCD"/>
    <w:rsid w:val="00C82820"/>
    <w:rsid w:val="00C829DE"/>
    <w:rsid w:val="00C83089"/>
    <w:rsid w:val="00C83126"/>
    <w:rsid w:val="00C8331D"/>
    <w:rsid w:val="00C84D92"/>
    <w:rsid w:val="00C857B0"/>
    <w:rsid w:val="00C85DDE"/>
    <w:rsid w:val="00C86705"/>
    <w:rsid w:val="00C86F98"/>
    <w:rsid w:val="00C8712A"/>
    <w:rsid w:val="00C87A48"/>
    <w:rsid w:val="00C908DB"/>
    <w:rsid w:val="00C915FA"/>
    <w:rsid w:val="00C919B9"/>
    <w:rsid w:val="00C924C3"/>
    <w:rsid w:val="00C9267B"/>
    <w:rsid w:val="00C9332C"/>
    <w:rsid w:val="00C9357F"/>
    <w:rsid w:val="00C93CA1"/>
    <w:rsid w:val="00C954C9"/>
    <w:rsid w:val="00C957FB"/>
    <w:rsid w:val="00C95832"/>
    <w:rsid w:val="00C96327"/>
    <w:rsid w:val="00C9664F"/>
    <w:rsid w:val="00C968E1"/>
    <w:rsid w:val="00C96D5B"/>
    <w:rsid w:val="00CA03E3"/>
    <w:rsid w:val="00CA0D21"/>
    <w:rsid w:val="00CA128E"/>
    <w:rsid w:val="00CA154D"/>
    <w:rsid w:val="00CA196B"/>
    <w:rsid w:val="00CA34CC"/>
    <w:rsid w:val="00CA35B5"/>
    <w:rsid w:val="00CA3A58"/>
    <w:rsid w:val="00CA3F59"/>
    <w:rsid w:val="00CA40C3"/>
    <w:rsid w:val="00CA41AD"/>
    <w:rsid w:val="00CA42F0"/>
    <w:rsid w:val="00CA4480"/>
    <w:rsid w:val="00CA5175"/>
    <w:rsid w:val="00CA549C"/>
    <w:rsid w:val="00CA6385"/>
    <w:rsid w:val="00CA64B3"/>
    <w:rsid w:val="00CA7096"/>
    <w:rsid w:val="00CA7649"/>
    <w:rsid w:val="00CA768F"/>
    <w:rsid w:val="00CA7939"/>
    <w:rsid w:val="00CA79DD"/>
    <w:rsid w:val="00CA7A38"/>
    <w:rsid w:val="00CA7F87"/>
    <w:rsid w:val="00CA7FCB"/>
    <w:rsid w:val="00CB13AF"/>
    <w:rsid w:val="00CB1862"/>
    <w:rsid w:val="00CB20BE"/>
    <w:rsid w:val="00CB2254"/>
    <w:rsid w:val="00CB3307"/>
    <w:rsid w:val="00CB3441"/>
    <w:rsid w:val="00CB3587"/>
    <w:rsid w:val="00CB3965"/>
    <w:rsid w:val="00CB3ADF"/>
    <w:rsid w:val="00CB43BF"/>
    <w:rsid w:val="00CB45A6"/>
    <w:rsid w:val="00CB5435"/>
    <w:rsid w:val="00CB56F3"/>
    <w:rsid w:val="00CB5A77"/>
    <w:rsid w:val="00CB6BF6"/>
    <w:rsid w:val="00CB75D1"/>
    <w:rsid w:val="00CB7707"/>
    <w:rsid w:val="00CB7B08"/>
    <w:rsid w:val="00CB7F8A"/>
    <w:rsid w:val="00CC081A"/>
    <w:rsid w:val="00CC149F"/>
    <w:rsid w:val="00CC202D"/>
    <w:rsid w:val="00CC2326"/>
    <w:rsid w:val="00CC3917"/>
    <w:rsid w:val="00CC4237"/>
    <w:rsid w:val="00CC4710"/>
    <w:rsid w:val="00CC520E"/>
    <w:rsid w:val="00CC5801"/>
    <w:rsid w:val="00CC58AF"/>
    <w:rsid w:val="00CC603F"/>
    <w:rsid w:val="00CC6CC3"/>
    <w:rsid w:val="00CC73A2"/>
    <w:rsid w:val="00CC7D0B"/>
    <w:rsid w:val="00CC7DD1"/>
    <w:rsid w:val="00CD0E92"/>
    <w:rsid w:val="00CD1661"/>
    <w:rsid w:val="00CD1784"/>
    <w:rsid w:val="00CD17AF"/>
    <w:rsid w:val="00CD2195"/>
    <w:rsid w:val="00CD2378"/>
    <w:rsid w:val="00CD26D0"/>
    <w:rsid w:val="00CD28A7"/>
    <w:rsid w:val="00CD4452"/>
    <w:rsid w:val="00CD46EE"/>
    <w:rsid w:val="00CD4A04"/>
    <w:rsid w:val="00CD4FCF"/>
    <w:rsid w:val="00CD50D8"/>
    <w:rsid w:val="00CD55F9"/>
    <w:rsid w:val="00CD56A6"/>
    <w:rsid w:val="00CD57CA"/>
    <w:rsid w:val="00CD5992"/>
    <w:rsid w:val="00CD639B"/>
    <w:rsid w:val="00CD6F97"/>
    <w:rsid w:val="00CD7632"/>
    <w:rsid w:val="00CE04CF"/>
    <w:rsid w:val="00CE1123"/>
    <w:rsid w:val="00CE1CD3"/>
    <w:rsid w:val="00CE21F3"/>
    <w:rsid w:val="00CE2B77"/>
    <w:rsid w:val="00CE33E8"/>
    <w:rsid w:val="00CE38D3"/>
    <w:rsid w:val="00CE400F"/>
    <w:rsid w:val="00CE4552"/>
    <w:rsid w:val="00CE50F7"/>
    <w:rsid w:val="00CE566A"/>
    <w:rsid w:val="00CE5DDB"/>
    <w:rsid w:val="00CE607C"/>
    <w:rsid w:val="00CE6400"/>
    <w:rsid w:val="00CE6B6A"/>
    <w:rsid w:val="00CE6E9F"/>
    <w:rsid w:val="00CE797F"/>
    <w:rsid w:val="00CE7C8D"/>
    <w:rsid w:val="00CE7E39"/>
    <w:rsid w:val="00CE7EE7"/>
    <w:rsid w:val="00CF0ECB"/>
    <w:rsid w:val="00CF1E29"/>
    <w:rsid w:val="00CF1E40"/>
    <w:rsid w:val="00CF2045"/>
    <w:rsid w:val="00CF22F9"/>
    <w:rsid w:val="00CF2483"/>
    <w:rsid w:val="00CF28A8"/>
    <w:rsid w:val="00CF28D0"/>
    <w:rsid w:val="00CF2CBC"/>
    <w:rsid w:val="00CF2F0D"/>
    <w:rsid w:val="00CF34C8"/>
    <w:rsid w:val="00CF3CDC"/>
    <w:rsid w:val="00CF48A0"/>
    <w:rsid w:val="00CF4BD8"/>
    <w:rsid w:val="00CF51BC"/>
    <w:rsid w:val="00CF6024"/>
    <w:rsid w:val="00CF66BD"/>
    <w:rsid w:val="00CF6C36"/>
    <w:rsid w:val="00D015CA"/>
    <w:rsid w:val="00D0195C"/>
    <w:rsid w:val="00D01ADC"/>
    <w:rsid w:val="00D028F2"/>
    <w:rsid w:val="00D029DA"/>
    <w:rsid w:val="00D033D1"/>
    <w:rsid w:val="00D0397C"/>
    <w:rsid w:val="00D03BF8"/>
    <w:rsid w:val="00D0437C"/>
    <w:rsid w:val="00D0452A"/>
    <w:rsid w:val="00D048C1"/>
    <w:rsid w:val="00D05151"/>
    <w:rsid w:val="00D055A9"/>
    <w:rsid w:val="00D05BFD"/>
    <w:rsid w:val="00D05C18"/>
    <w:rsid w:val="00D0629F"/>
    <w:rsid w:val="00D06BF1"/>
    <w:rsid w:val="00D0783D"/>
    <w:rsid w:val="00D07C30"/>
    <w:rsid w:val="00D10066"/>
    <w:rsid w:val="00D10CCE"/>
    <w:rsid w:val="00D10E23"/>
    <w:rsid w:val="00D10F6E"/>
    <w:rsid w:val="00D11300"/>
    <w:rsid w:val="00D116C0"/>
    <w:rsid w:val="00D1227C"/>
    <w:rsid w:val="00D122FE"/>
    <w:rsid w:val="00D1242D"/>
    <w:rsid w:val="00D1252A"/>
    <w:rsid w:val="00D1264A"/>
    <w:rsid w:val="00D12CD8"/>
    <w:rsid w:val="00D13207"/>
    <w:rsid w:val="00D13B6C"/>
    <w:rsid w:val="00D14C53"/>
    <w:rsid w:val="00D14FB6"/>
    <w:rsid w:val="00D153C5"/>
    <w:rsid w:val="00D1630E"/>
    <w:rsid w:val="00D164D6"/>
    <w:rsid w:val="00D167A3"/>
    <w:rsid w:val="00D16FFD"/>
    <w:rsid w:val="00D1733B"/>
    <w:rsid w:val="00D1749A"/>
    <w:rsid w:val="00D2021F"/>
    <w:rsid w:val="00D2070E"/>
    <w:rsid w:val="00D20A2B"/>
    <w:rsid w:val="00D20C57"/>
    <w:rsid w:val="00D22004"/>
    <w:rsid w:val="00D242EC"/>
    <w:rsid w:val="00D2484E"/>
    <w:rsid w:val="00D24EE6"/>
    <w:rsid w:val="00D251EC"/>
    <w:rsid w:val="00D26221"/>
    <w:rsid w:val="00D270B2"/>
    <w:rsid w:val="00D27BE3"/>
    <w:rsid w:val="00D301AB"/>
    <w:rsid w:val="00D3103D"/>
    <w:rsid w:val="00D31ACF"/>
    <w:rsid w:val="00D322CF"/>
    <w:rsid w:val="00D329A6"/>
    <w:rsid w:val="00D32D83"/>
    <w:rsid w:val="00D345DD"/>
    <w:rsid w:val="00D34D71"/>
    <w:rsid w:val="00D34E0F"/>
    <w:rsid w:val="00D35848"/>
    <w:rsid w:val="00D35A62"/>
    <w:rsid w:val="00D35F7D"/>
    <w:rsid w:val="00D366D1"/>
    <w:rsid w:val="00D36907"/>
    <w:rsid w:val="00D37159"/>
    <w:rsid w:val="00D371D8"/>
    <w:rsid w:val="00D40561"/>
    <w:rsid w:val="00D409EB"/>
    <w:rsid w:val="00D41DEA"/>
    <w:rsid w:val="00D420F3"/>
    <w:rsid w:val="00D428D5"/>
    <w:rsid w:val="00D4369E"/>
    <w:rsid w:val="00D4381C"/>
    <w:rsid w:val="00D438D8"/>
    <w:rsid w:val="00D43CB2"/>
    <w:rsid w:val="00D43E7C"/>
    <w:rsid w:val="00D444C4"/>
    <w:rsid w:val="00D444FB"/>
    <w:rsid w:val="00D4454F"/>
    <w:rsid w:val="00D44EEE"/>
    <w:rsid w:val="00D450AF"/>
    <w:rsid w:val="00D450B8"/>
    <w:rsid w:val="00D458F6"/>
    <w:rsid w:val="00D459F2"/>
    <w:rsid w:val="00D45F52"/>
    <w:rsid w:val="00D4611A"/>
    <w:rsid w:val="00D4649B"/>
    <w:rsid w:val="00D46C16"/>
    <w:rsid w:val="00D474C9"/>
    <w:rsid w:val="00D51313"/>
    <w:rsid w:val="00D51336"/>
    <w:rsid w:val="00D515AA"/>
    <w:rsid w:val="00D51B4F"/>
    <w:rsid w:val="00D52D7A"/>
    <w:rsid w:val="00D52EC2"/>
    <w:rsid w:val="00D538CF"/>
    <w:rsid w:val="00D53E8A"/>
    <w:rsid w:val="00D5424C"/>
    <w:rsid w:val="00D54FF3"/>
    <w:rsid w:val="00D552C2"/>
    <w:rsid w:val="00D5593B"/>
    <w:rsid w:val="00D55E9F"/>
    <w:rsid w:val="00D56267"/>
    <w:rsid w:val="00D5633B"/>
    <w:rsid w:val="00D56BD0"/>
    <w:rsid w:val="00D5764B"/>
    <w:rsid w:val="00D57FF1"/>
    <w:rsid w:val="00D602D7"/>
    <w:rsid w:val="00D603F3"/>
    <w:rsid w:val="00D60A07"/>
    <w:rsid w:val="00D60D46"/>
    <w:rsid w:val="00D61999"/>
    <w:rsid w:val="00D61B1C"/>
    <w:rsid w:val="00D6281E"/>
    <w:rsid w:val="00D63141"/>
    <w:rsid w:val="00D631A1"/>
    <w:rsid w:val="00D635E4"/>
    <w:rsid w:val="00D63BF7"/>
    <w:rsid w:val="00D63D11"/>
    <w:rsid w:val="00D6485D"/>
    <w:rsid w:val="00D64D74"/>
    <w:rsid w:val="00D6573D"/>
    <w:rsid w:val="00D65D3D"/>
    <w:rsid w:val="00D65E74"/>
    <w:rsid w:val="00D66421"/>
    <w:rsid w:val="00D664CB"/>
    <w:rsid w:val="00D669B9"/>
    <w:rsid w:val="00D66CB8"/>
    <w:rsid w:val="00D67240"/>
    <w:rsid w:val="00D67805"/>
    <w:rsid w:val="00D67D51"/>
    <w:rsid w:val="00D70164"/>
    <w:rsid w:val="00D7117C"/>
    <w:rsid w:val="00D7132B"/>
    <w:rsid w:val="00D71EA7"/>
    <w:rsid w:val="00D7329D"/>
    <w:rsid w:val="00D739FE"/>
    <w:rsid w:val="00D73FF0"/>
    <w:rsid w:val="00D74121"/>
    <w:rsid w:val="00D74556"/>
    <w:rsid w:val="00D74752"/>
    <w:rsid w:val="00D74E7F"/>
    <w:rsid w:val="00D7603D"/>
    <w:rsid w:val="00D76D21"/>
    <w:rsid w:val="00D76DEE"/>
    <w:rsid w:val="00D76EB5"/>
    <w:rsid w:val="00D80175"/>
    <w:rsid w:val="00D802E9"/>
    <w:rsid w:val="00D80A8D"/>
    <w:rsid w:val="00D80AAD"/>
    <w:rsid w:val="00D82718"/>
    <w:rsid w:val="00D828FD"/>
    <w:rsid w:val="00D829D8"/>
    <w:rsid w:val="00D831E0"/>
    <w:rsid w:val="00D83644"/>
    <w:rsid w:val="00D83768"/>
    <w:rsid w:val="00D839D4"/>
    <w:rsid w:val="00D83FE9"/>
    <w:rsid w:val="00D842D3"/>
    <w:rsid w:val="00D84929"/>
    <w:rsid w:val="00D84B65"/>
    <w:rsid w:val="00D85612"/>
    <w:rsid w:val="00D86560"/>
    <w:rsid w:val="00D9060C"/>
    <w:rsid w:val="00D90747"/>
    <w:rsid w:val="00D90767"/>
    <w:rsid w:val="00D90EC0"/>
    <w:rsid w:val="00D90F29"/>
    <w:rsid w:val="00D9143C"/>
    <w:rsid w:val="00D9152B"/>
    <w:rsid w:val="00D91B80"/>
    <w:rsid w:val="00D91F99"/>
    <w:rsid w:val="00D92FF7"/>
    <w:rsid w:val="00D934D9"/>
    <w:rsid w:val="00D9479B"/>
    <w:rsid w:val="00D9498D"/>
    <w:rsid w:val="00D94FEC"/>
    <w:rsid w:val="00D9501D"/>
    <w:rsid w:val="00D95628"/>
    <w:rsid w:val="00D95952"/>
    <w:rsid w:val="00D95D85"/>
    <w:rsid w:val="00D963FF"/>
    <w:rsid w:val="00D96FCF"/>
    <w:rsid w:val="00D97B39"/>
    <w:rsid w:val="00D97B5F"/>
    <w:rsid w:val="00D97D3D"/>
    <w:rsid w:val="00DA0289"/>
    <w:rsid w:val="00DA030F"/>
    <w:rsid w:val="00DA130F"/>
    <w:rsid w:val="00DA166C"/>
    <w:rsid w:val="00DA1DC1"/>
    <w:rsid w:val="00DA241C"/>
    <w:rsid w:val="00DA2CE3"/>
    <w:rsid w:val="00DA52F4"/>
    <w:rsid w:val="00DA5488"/>
    <w:rsid w:val="00DA5B52"/>
    <w:rsid w:val="00DA5D52"/>
    <w:rsid w:val="00DA5D61"/>
    <w:rsid w:val="00DA6A3D"/>
    <w:rsid w:val="00DA6EA6"/>
    <w:rsid w:val="00DA7347"/>
    <w:rsid w:val="00DA7E79"/>
    <w:rsid w:val="00DB0788"/>
    <w:rsid w:val="00DB0AE9"/>
    <w:rsid w:val="00DB0D5E"/>
    <w:rsid w:val="00DB117D"/>
    <w:rsid w:val="00DB1EA1"/>
    <w:rsid w:val="00DB2016"/>
    <w:rsid w:val="00DB2054"/>
    <w:rsid w:val="00DB2B7C"/>
    <w:rsid w:val="00DB2C20"/>
    <w:rsid w:val="00DB3DB2"/>
    <w:rsid w:val="00DB3DC8"/>
    <w:rsid w:val="00DB4CBA"/>
    <w:rsid w:val="00DB4D33"/>
    <w:rsid w:val="00DB4F09"/>
    <w:rsid w:val="00DB6747"/>
    <w:rsid w:val="00DB6AB2"/>
    <w:rsid w:val="00DB7208"/>
    <w:rsid w:val="00DB72EC"/>
    <w:rsid w:val="00DB750A"/>
    <w:rsid w:val="00DB786F"/>
    <w:rsid w:val="00DB7FA8"/>
    <w:rsid w:val="00DC0121"/>
    <w:rsid w:val="00DC0F0A"/>
    <w:rsid w:val="00DC147C"/>
    <w:rsid w:val="00DC1685"/>
    <w:rsid w:val="00DC18CA"/>
    <w:rsid w:val="00DC26EC"/>
    <w:rsid w:val="00DC279A"/>
    <w:rsid w:val="00DC2AED"/>
    <w:rsid w:val="00DC2E7F"/>
    <w:rsid w:val="00DC2EA5"/>
    <w:rsid w:val="00DC530F"/>
    <w:rsid w:val="00DC5BC9"/>
    <w:rsid w:val="00DC62F8"/>
    <w:rsid w:val="00DC760C"/>
    <w:rsid w:val="00DC7626"/>
    <w:rsid w:val="00DC7A21"/>
    <w:rsid w:val="00DD0075"/>
    <w:rsid w:val="00DD0B50"/>
    <w:rsid w:val="00DD1AC1"/>
    <w:rsid w:val="00DD1DA4"/>
    <w:rsid w:val="00DD23D5"/>
    <w:rsid w:val="00DD2738"/>
    <w:rsid w:val="00DD2A11"/>
    <w:rsid w:val="00DD2B94"/>
    <w:rsid w:val="00DD3058"/>
    <w:rsid w:val="00DD32B5"/>
    <w:rsid w:val="00DD3327"/>
    <w:rsid w:val="00DD4205"/>
    <w:rsid w:val="00DD5296"/>
    <w:rsid w:val="00DD55EA"/>
    <w:rsid w:val="00DD5639"/>
    <w:rsid w:val="00DD595E"/>
    <w:rsid w:val="00DD5E7D"/>
    <w:rsid w:val="00DD61C5"/>
    <w:rsid w:val="00DD620C"/>
    <w:rsid w:val="00DD63E8"/>
    <w:rsid w:val="00DD67CF"/>
    <w:rsid w:val="00DD7B8E"/>
    <w:rsid w:val="00DD7C94"/>
    <w:rsid w:val="00DE024C"/>
    <w:rsid w:val="00DE04C0"/>
    <w:rsid w:val="00DE1273"/>
    <w:rsid w:val="00DE1693"/>
    <w:rsid w:val="00DE1A22"/>
    <w:rsid w:val="00DE1A32"/>
    <w:rsid w:val="00DE1DFE"/>
    <w:rsid w:val="00DE1ECE"/>
    <w:rsid w:val="00DE2D10"/>
    <w:rsid w:val="00DE3439"/>
    <w:rsid w:val="00DE3676"/>
    <w:rsid w:val="00DE3BD8"/>
    <w:rsid w:val="00DE3F4A"/>
    <w:rsid w:val="00DE4415"/>
    <w:rsid w:val="00DE478A"/>
    <w:rsid w:val="00DE66D7"/>
    <w:rsid w:val="00DE7317"/>
    <w:rsid w:val="00DE775D"/>
    <w:rsid w:val="00DE7DAE"/>
    <w:rsid w:val="00DF0905"/>
    <w:rsid w:val="00DF0A4D"/>
    <w:rsid w:val="00DF15E9"/>
    <w:rsid w:val="00DF1A90"/>
    <w:rsid w:val="00DF1C98"/>
    <w:rsid w:val="00DF24A1"/>
    <w:rsid w:val="00DF3D6F"/>
    <w:rsid w:val="00DF49BD"/>
    <w:rsid w:val="00DF546C"/>
    <w:rsid w:val="00DF559D"/>
    <w:rsid w:val="00DF59AE"/>
    <w:rsid w:val="00DF5FB0"/>
    <w:rsid w:val="00DF61F0"/>
    <w:rsid w:val="00DF6585"/>
    <w:rsid w:val="00DF6FA1"/>
    <w:rsid w:val="00DF743B"/>
    <w:rsid w:val="00E00223"/>
    <w:rsid w:val="00E009A5"/>
    <w:rsid w:val="00E01966"/>
    <w:rsid w:val="00E01AD9"/>
    <w:rsid w:val="00E01BE8"/>
    <w:rsid w:val="00E01EA1"/>
    <w:rsid w:val="00E02016"/>
    <w:rsid w:val="00E02378"/>
    <w:rsid w:val="00E02915"/>
    <w:rsid w:val="00E02F29"/>
    <w:rsid w:val="00E03258"/>
    <w:rsid w:val="00E036DF"/>
    <w:rsid w:val="00E03ECD"/>
    <w:rsid w:val="00E04303"/>
    <w:rsid w:val="00E0531B"/>
    <w:rsid w:val="00E05BEA"/>
    <w:rsid w:val="00E06023"/>
    <w:rsid w:val="00E067C5"/>
    <w:rsid w:val="00E06A37"/>
    <w:rsid w:val="00E07052"/>
    <w:rsid w:val="00E077BF"/>
    <w:rsid w:val="00E104FB"/>
    <w:rsid w:val="00E1076D"/>
    <w:rsid w:val="00E10F0B"/>
    <w:rsid w:val="00E10F25"/>
    <w:rsid w:val="00E11F35"/>
    <w:rsid w:val="00E129A3"/>
    <w:rsid w:val="00E12A45"/>
    <w:rsid w:val="00E12A60"/>
    <w:rsid w:val="00E1342D"/>
    <w:rsid w:val="00E1383D"/>
    <w:rsid w:val="00E1386D"/>
    <w:rsid w:val="00E146DE"/>
    <w:rsid w:val="00E1486D"/>
    <w:rsid w:val="00E160F4"/>
    <w:rsid w:val="00E162CC"/>
    <w:rsid w:val="00E16D53"/>
    <w:rsid w:val="00E17382"/>
    <w:rsid w:val="00E17390"/>
    <w:rsid w:val="00E173C8"/>
    <w:rsid w:val="00E20DA1"/>
    <w:rsid w:val="00E213DF"/>
    <w:rsid w:val="00E21C55"/>
    <w:rsid w:val="00E21DE1"/>
    <w:rsid w:val="00E22556"/>
    <w:rsid w:val="00E2293D"/>
    <w:rsid w:val="00E231D7"/>
    <w:rsid w:val="00E23558"/>
    <w:rsid w:val="00E249CD"/>
    <w:rsid w:val="00E24B4E"/>
    <w:rsid w:val="00E252E7"/>
    <w:rsid w:val="00E25E9E"/>
    <w:rsid w:val="00E262AC"/>
    <w:rsid w:val="00E26711"/>
    <w:rsid w:val="00E26FF9"/>
    <w:rsid w:val="00E2734B"/>
    <w:rsid w:val="00E277A0"/>
    <w:rsid w:val="00E27EB9"/>
    <w:rsid w:val="00E3008D"/>
    <w:rsid w:val="00E307B4"/>
    <w:rsid w:val="00E309C4"/>
    <w:rsid w:val="00E309E6"/>
    <w:rsid w:val="00E30DFF"/>
    <w:rsid w:val="00E317E2"/>
    <w:rsid w:val="00E31EA0"/>
    <w:rsid w:val="00E321BA"/>
    <w:rsid w:val="00E32F35"/>
    <w:rsid w:val="00E335F3"/>
    <w:rsid w:val="00E33E44"/>
    <w:rsid w:val="00E34550"/>
    <w:rsid w:val="00E34815"/>
    <w:rsid w:val="00E35CAF"/>
    <w:rsid w:val="00E361C9"/>
    <w:rsid w:val="00E362AB"/>
    <w:rsid w:val="00E366B4"/>
    <w:rsid w:val="00E37317"/>
    <w:rsid w:val="00E37B83"/>
    <w:rsid w:val="00E40172"/>
    <w:rsid w:val="00E40DCC"/>
    <w:rsid w:val="00E41003"/>
    <w:rsid w:val="00E41305"/>
    <w:rsid w:val="00E416F7"/>
    <w:rsid w:val="00E419FF"/>
    <w:rsid w:val="00E42DAB"/>
    <w:rsid w:val="00E43984"/>
    <w:rsid w:val="00E441F2"/>
    <w:rsid w:val="00E45031"/>
    <w:rsid w:val="00E4594D"/>
    <w:rsid w:val="00E45F43"/>
    <w:rsid w:val="00E46A5C"/>
    <w:rsid w:val="00E510F8"/>
    <w:rsid w:val="00E512D7"/>
    <w:rsid w:val="00E51BC4"/>
    <w:rsid w:val="00E52A7A"/>
    <w:rsid w:val="00E5319E"/>
    <w:rsid w:val="00E531B0"/>
    <w:rsid w:val="00E53A9B"/>
    <w:rsid w:val="00E54705"/>
    <w:rsid w:val="00E54B3D"/>
    <w:rsid w:val="00E552D5"/>
    <w:rsid w:val="00E55BFD"/>
    <w:rsid w:val="00E55E7C"/>
    <w:rsid w:val="00E56A18"/>
    <w:rsid w:val="00E56D21"/>
    <w:rsid w:val="00E574A9"/>
    <w:rsid w:val="00E5767A"/>
    <w:rsid w:val="00E57D43"/>
    <w:rsid w:val="00E57E16"/>
    <w:rsid w:val="00E60955"/>
    <w:rsid w:val="00E60B49"/>
    <w:rsid w:val="00E60DEA"/>
    <w:rsid w:val="00E619AC"/>
    <w:rsid w:val="00E629A6"/>
    <w:rsid w:val="00E629EF"/>
    <w:rsid w:val="00E631B1"/>
    <w:rsid w:val="00E63B0F"/>
    <w:rsid w:val="00E64B84"/>
    <w:rsid w:val="00E64DF6"/>
    <w:rsid w:val="00E65287"/>
    <w:rsid w:val="00E661BD"/>
    <w:rsid w:val="00E66B3A"/>
    <w:rsid w:val="00E6736B"/>
    <w:rsid w:val="00E676DB"/>
    <w:rsid w:val="00E7042B"/>
    <w:rsid w:val="00E70991"/>
    <w:rsid w:val="00E70D6F"/>
    <w:rsid w:val="00E7183C"/>
    <w:rsid w:val="00E719CD"/>
    <w:rsid w:val="00E71AE2"/>
    <w:rsid w:val="00E720E8"/>
    <w:rsid w:val="00E726D1"/>
    <w:rsid w:val="00E73480"/>
    <w:rsid w:val="00E73916"/>
    <w:rsid w:val="00E73ED0"/>
    <w:rsid w:val="00E74083"/>
    <w:rsid w:val="00E74325"/>
    <w:rsid w:val="00E7500E"/>
    <w:rsid w:val="00E7539A"/>
    <w:rsid w:val="00E7545E"/>
    <w:rsid w:val="00E754F3"/>
    <w:rsid w:val="00E75F64"/>
    <w:rsid w:val="00E76510"/>
    <w:rsid w:val="00E76819"/>
    <w:rsid w:val="00E7683B"/>
    <w:rsid w:val="00E76967"/>
    <w:rsid w:val="00E76B7C"/>
    <w:rsid w:val="00E76BE1"/>
    <w:rsid w:val="00E77383"/>
    <w:rsid w:val="00E77C67"/>
    <w:rsid w:val="00E77F60"/>
    <w:rsid w:val="00E80E1F"/>
    <w:rsid w:val="00E80FFD"/>
    <w:rsid w:val="00E81305"/>
    <w:rsid w:val="00E818A6"/>
    <w:rsid w:val="00E81B37"/>
    <w:rsid w:val="00E81B71"/>
    <w:rsid w:val="00E820FD"/>
    <w:rsid w:val="00E8211B"/>
    <w:rsid w:val="00E8236D"/>
    <w:rsid w:val="00E825C0"/>
    <w:rsid w:val="00E82708"/>
    <w:rsid w:val="00E82880"/>
    <w:rsid w:val="00E834F1"/>
    <w:rsid w:val="00E84D82"/>
    <w:rsid w:val="00E8513A"/>
    <w:rsid w:val="00E85578"/>
    <w:rsid w:val="00E85944"/>
    <w:rsid w:val="00E86911"/>
    <w:rsid w:val="00E879B8"/>
    <w:rsid w:val="00E87BBA"/>
    <w:rsid w:val="00E90089"/>
    <w:rsid w:val="00E900EF"/>
    <w:rsid w:val="00E9051B"/>
    <w:rsid w:val="00E90869"/>
    <w:rsid w:val="00E909A0"/>
    <w:rsid w:val="00E91D0C"/>
    <w:rsid w:val="00E91F3F"/>
    <w:rsid w:val="00E9224D"/>
    <w:rsid w:val="00E926AA"/>
    <w:rsid w:val="00E9288F"/>
    <w:rsid w:val="00E92E52"/>
    <w:rsid w:val="00E93026"/>
    <w:rsid w:val="00E934E2"/>
    <w:rsid w:val="00E938E7"/>
    <w:rsid w:val="00E93B0D"/>
    <w:rsid w:val="00E947EF"/>
    <w:rsid w:val="00E94A93"/>
    <w:rsid w:val="00E96700"/>
    <w:rsid w:val="00E972A7"/>
    <w:rsid w:val="00E9747C"/>
    <w:rsid w:val="00E976AD"/>
    <w:rsid w:val="00E97A8A"/>
    <w:rsid w:val="00EA0518"/>
    <w:rsid w:val="00EA131C"/>
    <w:rsid w:val="00EA4397"/>
    <w:rsid w:val="00EA4478"/>
    <w:rsid w:val="00EA473E"/>
    <w:rsid w:val="00EA4798"/>
    <w:rsid w:val="00EA493A"/>
    <w:rsid w:val="00EA5290"/>
    <w:rsid w:val="00EA5461"/>
    <w:rsid w:val="00EA59D2"/>
    <w:rsid w:val="00EA5A0F"/>
    <w:rsid w:val="00EA5C24"/>
    <w:rsid w:val="00EA5C65"/>
    <w:rsid w:val="00EA5D6F"/>
    <w:rsid w:val="00EA5EBA"/>
    <w:rsid w:val="00EA6FF6"/>
    <w:rsid w:val="00EA7055"/>
    <w:rsid w:val="00EA71A6"/>
    <w:rsid w:val="00EA72F2"/>
    <w:rsid w:val="00EA7458"/>
    <w:rsid w:val="00EA78E6"/>
    <w:rsid w:val="00EB032F"/>
    <w:rsid w:val="00EB0A8A"/>
    <w:rsid w:val="00EB135F"/>
    <w:rsid w:val="00EB1594"/>
    <w:rsid w:val="00EB161C"/>
    <w:rsid w:val="00EB2306"/>
    <w:rsid w:val="00EB2859"/>
    <w:rsid w:val="00EB2DDB"/>
    <w:rsid w:val="00EB2EC1"/>
    <w:rsid w:val="00EB2F0C"/>
    <w:rsid w:val="00EB2F19"/>
    <w:rsid w:val="00EB2F27"/>
    <w:rsid w:val="00EB3536"/>
    <w:rsid w:val="00EB3CAE"/>
    <w:rsid w:val="00EB44E1"/>
    <w:rsid w:val="00EB49B5"/>
    <w:rsid w:val="00EB4D93"/>
    <w:rsid w:val="00EB583D"/>
    <w:rsid w:val="00EB5D08"/>
    <w:rsid w:val="00EB5DF9"/>
    <w:rsid w:val="00EB6247"/>
    <w:rsid w:val="00EC047E"/>
    <w:rsid w:val="00EC09D9"/>
    <w:rsid w:val="00EC1127"/>
    <w:rsid w:val="00EC1620"/>
    <w:rsid w:val="00EC1D72"/>
    <w:rsid w:val="00EC202F"/>
    <w:rsid w:val="00EC2EAF"/>
    <w:rsid w:val="00EC54A9"/>
    <w:rsid w:val="00EC60AF"/>
    <w:rsid w:val="00EC6180"/>
    <w:rsid w:val="00ED05F6"/>
    <w:rsid w:val="00ED1185"/>
    <w:rsid w:val="00ED2E38"/>
    <w:rsid w:val="00ED328E"/>
    <w:rsid w:val="00ED3790"/>
    <w:rsid w:val="00ED3DFE"/>
    <w:rsid w:val="00ED40A8"/>
    <w:rsid w:val="00ED4271"/>
    <w:rsid w:val="00ED455C"/>
    <w:rsid w:val="00ED4931"/>
    <w:rsid w:val="00ED4EC5"/>
    <w:rsid w:val="00ED5B84"/>
    <w:rsid w:val="00ED669F"/>
    <w:rsid w:val="00ED68C3"/>
    <w:rsid w:val="00ED6F70"/>
    <w:rsid w:val="00ED7299"/>
    <w:rsid w:val="00ED764D"/>
    <w:rsid w:val="00ED7863"/>
    <w:rsid w:val="00ED7A4B"/>
    <w:rsid w:val="00ED7B9F"/>
    <w:rsid w:val="00ED7C7E"/>
    <w:rsid w:val="00ED7E35"/>
    <w:rsid w:val="00EE02F4"/>
    <w:rsid w:val="00EE0B51"/>
    <w:rsid w:val="00EE0B87"/>
    <w:rsid w:val="00EE0CFA"/>
    <w:rsid w:val="00EE0F58"/>
    <w:rsid w:val="00EE1EB3"/>
    <w:rsid w:val="00EE2142"/>
    <w:rsid w:val="00EE22D5"/>
    <w:rsid w:val="00EE233C"/>
    <w:rsid w:val="00EE2686"/>
    <w:rsid w:val="00EE2AA7"/>
    <w:rsid w:val="00EE2AE0"/>
    <w:rsid w:val="00EE33EB"/>
    <w:rsid w:val="00EE4120"/>
    <w:rsid w:val="00EE452D"/>
    <w:rsid w:val="00EE45EB"/>
    <w:rsid w:val="00EE49FA"/>
    <w:rsid w:val="00EE5A28"/>
    <w:rsid w:val="00EE5E30"/>
    <w:rsid w:val="00EE605A"/>
    <w:rsid w:val="00EE71F3"/>
    <w:rsid w:val="00EE777A"/>
    <w:rsid w:val="00EF06CE"/>
    <w:rsid w:val="00EF0977"/>
    <w:rsid w:val="00EF0D71"/>
    <w:rsid w:val="00EF1852"/>
    <w:rsid w:val="00EF1B59"/>
    <w:rsid w:val="00EF1DDB"/>
    <w:rsid w:val="00EF1F45"/>
    <w:rsid w:val="00EF406B"/>
    <w:rsid w:val="00EF41CC"/>
    <w:rsid w:val="00EF453C"/>
    <w:rsid w:val="00EF4EA9"/>
    <w:rsid w:val="00EF6B57"/>
    <w:rsid w:val="00EF70A7"/>
    <w:rsid w:val="00EF75F9"/>
    <w:rsid w:val="00F0008E"/>
    <w:rsid w:val="00F00160"/>
    <w:rsid w:val="00F008B1"/>
    <w:rsid w:val="00F009BA"/>
    <w:rsid w:val="00F00BB2"/>
    <w:rsid w:val="00F01D1C"/>
    <w:rsid w:val="00F02393"/>
    <w:rsid w:val="00F02AB1"/>
    <w:rsid w:val="00F02B5C"/>
    <w:rsid w:val="00F034F5"/>
    <w:rsid w:val="00F03895"/>
    <w:rsid w:val="00F03BE6"/>
    <w:rsid w:val="00F058B0"/>
    <w:rsid w:val="00F05D29"/>
    <w:rsid w:val="00F05F12"/>
    <w:rsid w:val="00F0647A"/>
    <w:rsid w:val="00F06714"/>
    <w:rsid w:val="00F06EC9"/>
    <w:rsid w:val="00F07310"/>
    <w:rsid w:val="00F074CD"/>
    <w:rsid w:val="00F07D63"/>
    <w:rsid w:val="00F10166"/>
    <w:rsid w:val="00F10349"/>
    <w:rsid w:val="00F10408"/>
    <w:rsid w:val="00F105F8"/>
    <w:rsid w:val="00F1082A"/>
    <w:rsid w:val="00F109FF"/>
    <w:rsid w:val="00F10C38"/>
    <w:rsid w:val="00F10E79"/>
    <w:rsid w:val="00F11050"/>
    <w:rsid w:val="00F111AC"/>
    <w:rsid w:val="00F11FF3"/>
    <w:rsid w:val="00F1200B"/>
    <w:rsid w:val="00F125C7"/>
    <w:rsid w:val="00F12D2B"/>
    <w:rsid w:val="00F135F8"/>
    <w:rsid w:val="00F137AA"/>
    <w:rsid w:val="00F142E7"/>
    <w:rsid w:val="00F14929"/>
    <w:rsid w:val="00F14FA7"/>
    <w:rsid w:val="00F15244"/>
    <w:rsid w:val="00F158EC"/>
    <w:rsid w:val="00F15C2F"/>
    <w:rsid w:val="00F1741F"/>
    <w:rsid w:val="00F1762C"/>
    <w:rsid w:val="00F17CFA"/>
    <w:rsid w:val="00F20290"/>
    <w:rsid w:val="00F20912"/>
    <w:rsid w:val="00F20AEB"/>
    <w:rsid w:val="00F20D37"/>
    <w:rsid w:val="00F21561"/>
    <w:rsid w:val="00F21C18"/>
    <w:rsid w:val="00F224A0"/>
    <w:rsid w:val="00F2281D"/>
    <w:rsid w:val="00F22C7C"/>
    <w:rsid w:val="00F2303D"/>
    <w:rsid w:val="00F238D5"/>
    <w:rsid w:val="00F23B73"/>
    <w:rsid w:val="00F24E4F"/>
    <w:rsid w:val="00F2511F"/>
    <w:rsid w:val="00F253A6"/>
    <w:rsid w:val="00F254AB"/>
    <w:rsid w:val="00F25A5E"/>
    <w:rsid w:val="00F25DD7"/>
    <w:rsid w:val="00F26B2A"/>
    <w:rsid w:val="00F26C74"/>
    <w:rsid w:val="00F2715A"/>
    <w:rsid w:val="00F27A26"/>
    <w:rsid w:val="00F27B2F"/>
    <w:rsid w:val="00F301BB"/>
    <w:rsid w:val="00F30A6A"/>
    <w:rsid w:val="00F310A4"/>
    <w:rsid w:val="00F3185D"/>
    <w:rsid w:val="00F31A2A"/>
    <w:rsid w:val="00F31F86"/>
    <w:rsid w:val="00F331EC"/>
    <w:rsid w:val="00F334EF"/>
    <w:rsid w:val="00F33AF6"/>
    <w:rsid w:val="00F33C60"/>
    <w:rsid w:val="00F340C5"/>
    <w:rsid w:val="00F34CCF"/>
    <w:rsid w:val="00F355C6"/>
    <w:rsid w:val="00F3591B"/>
    <w:rsid w:val="00F3643C"/>
    <w:rsid w:val="00F36CB3"/>
    <w:rsid w:val="00F36EB4"/>
    <w:rsid w:val="00F36FEF"/>
    <w:rsid w:val="00F370AE"/>
    <w:rsid w:val="00F370FE"/>
    <w:rsid w:val="00F372E6"/>
    <w:rsid w:val="00F3736F"/>
    <w:rsid w:val="00F3788F"/>
    <w:rsid w:val="00F37CFD"/>
    <w:rsid w:val="00F40214"/>
    <w:rsid w:val="00F40447"/>
    <w:rsid w:val="00F404E5"/>
    <w:rsid w:val="00F4135C"/>
    <w:rsid w:val="00F42160"/>
    <w:rsid w:val="00F42F97"/>
    <w:rsid w:val="00F43004"/>
    <w:rsid w:val="00F432CE"/>
    <w:rsid w:val="00F437D1"/>
    <w:rsid w:val="00F4470F"/>
    <w:rsid w:val="00F44881"/>
    <w:rsid w:val="00F458E6"/>
    <w:rsid w:val="00F45C61"/>
    <w:rsid w:val="00F4661E"/>
    <w:rsid w:val="00F47CAE"/>
    <w:rsid w:val="00F47D32"/>
    <w:rsid w:val="00F504A8"/>
    <w:rsid w:val="00F5102A"/>
    <w:rsid w:val="00F519C4"/>
    <w:rsid w:val="00F51AB0"/>
    <w:rsid w:val="00F51BA3"/>
    <w:rsid w:val="00F51D56"/>
    <w:rsid w:val="00F51FC4"/>
    <w:rsid w:val="00F523A5"/>
    <w:rsid w:val="00F524AC"/>
    <w:rsid w:val="00F52658"/>
    <w:rsid w:val="00F5266E"/>
    <w:rsid w:val="00F529E5"/>
    <w:rsid w:val="00F52AAF"/>
    <w:rsid w:val="00F535B0"/>
    <w:rsid w:val="00F5404A"/>
    <w:rsid w:val="00F549DB"/>
    <w:rsid w:val="00F54E74"/>
    <w:rsid w:val="00F54EC8"/>
    <w:rsid w:val="00F55580"/>
    <w:rsid w:val="00F55C44"/>
    <w:rsid w:val="00F55DE8"/>
    <w:rsid w:val="00F56378"/>
    <w:rsid w:val="00F563CE"/>
    <w:rsid w:val="00F568BF"/>
    <w:rsid w:val="00F56BB3"/>
    <w:rsid w:val="00F56BF2"/>
    <w:rsid w:val="00F57359"/>
    <w:rsid w:val="00F5735C"/>
    <w:rsid w:val="00F573B6"/>
    <w:rsid w:val="00F57554"/>
    <w:rsid w:val="00F5767D"/>
    <w:rsid w:val="00F57B15"/>
    <w:rsid w:val="00F57B81"/>
    <w:rsid w:val="00F57D97"/>
    <w:rsid w:val="00F605E8"/>
    <w:rsid w:val="00F61EB9"/>
    <w:rsid w:val="00F624B1"/>
    <w:rsid w:val="00F63427"/>
    <w:rsid w:val="00F63456"/>
    <w:rsid w:val="00F63CE4"/>
    <w:rsid w:val="00F63EBB"/>
    <w:rsid w:val="00F64061"/>
    <w:rsid w:val="00F6486D"/>
    <w:rsid w:val="00F652DD"/>
    <w:rsid w:val="00F655CC"/>
    <w:rsid w:val="00F65A98"/>
    <w:rsid w:val="00F6627D"/>
    <w:rsid w:val="00F66911"/>
    <w:rsid w:val="00F669D1"/>
    <w:rsid w:val="00F66CE6"/>
    <w:rsid w:val="00F670CC"/>
    <w:rsid w:val="00F67854"/>
    <w:rsid w:val="00F67A2F"/>
    <w:rsid w:val="00F67AF2"/>
    <w:rsid w:val="00F67FE3"/>
    <w:rsid w:val="00F70A69"/>
    <w:rsid w:val="00F71212"/>
    <w:rsid w:val="00F723DB"/>
    <w:rsid w:val="00F73956"/>
    <w:rsid w:val="00F73FF5"/>
    <w:rsid w:val="00F74A10"/>
    <w:rsid w:val="00F74C7B"/>
    <w:rsid w:val="00F755A1"/>
    <w:rsid w:val="00F757B7"/>
    <w:rsid w:val="00F75924"/>
    <w:rsid w:val="00F76177"/>
    <w:rsid w:val="00F7627C"/>
    <w:rsid w:val="00F76A30"/>
    <w:rsid w:val="00F77506"/>
    <w:rsid w:val="00F77576"/>
    <w:rsid w:val="00F77737"/>
    <w:rsid w:val="00F77D25"/>
    <w:rsid w:val="00F8063D"/>
    <w:rsid w:val="00F807F6"/>
    <w:rsid w:val="00F809F3"/>
    <w:rsid w:val="00F80B7A"/>
    <w:rsid w:val="00F8137C"/>
    <w:rsid w:val="00F81456"/>
    <w:rsid w:val="00F81BBC"/>
    <w:rsid w:val="00F81DAB"/>
    <w:rsid w:val="00F821DC"/>
    <w:rsid w:val="00F82D05"/>
    <w:rsid w:val="00F830A3"/>
    <w:rsid w:val="00F830F8"/>
    <w:rsid w:val="00F83AEB"/>
    <w:rsid w:val="00F83D39"/>
    <w:rsid w:val="00F842A0"/>
    <w:rsid w:val="00F84F02"/>
    <w:rsid w:val="00F85ACA"/>
    <w:rsid w:val="00F8744A"/>
    <w:rsid w:val="00F87928"/>
    <w:rsid w:val="00F87D03"/>
    <w:rsid w:val="00F90D84"/>
    <w:rsid w:val="00F919E9"/>
    <w:rsid w:val="00F919FB"/>
    <w:rsid w:val="00F945E1"/>
    <w:rsid w:val="00F94673"/>
    <w:rsid w:val="00F946A7"/>
    <w:rsid w:val="00F9488D"/>
    <w:rsid w:val="00F95623"/>
    <w:rsid w:val="00F95A76"/>
    <w:rsid w:val="00F9692D"/>
    <w:rsid w:val="00F9731A"/>
    <w:rsid w:val="00F97D50"/>
    <w:rsid w:val="00F97E7F"/>
    <w:rsid w:val="00FA0452"/>
    <w:rsid w:val="00FA08B4"/>
    <w:rsid w:val="00FA0D22"/>
    <w:rsid w:val="00FA18B0"/>
    <w:rsid w:val="00FA1CF9"/>
    <w:rsid w:val="00FA1EFD"/>
    <w:rsid w:val="00FA34AF"/>
    <w:rsid w:val="00FA3751"/>
    <w:rsid w:val="00FA471F"/>
    <w:rsid w:val="00FA4FE1"/>
    <w:rsid w:val="00FA5CB1"/>
    <w:rsid w:val="00FA5D41"/>
    <w:rsid w:val="00FA602D"/>
    <w:rsid w:val="00FA6282"/>
    <w:rsid w:val="00FA6AC3"/>
    <w:rsid w:val="00FA6C6E"/>
    <w:rsid w:val="00FA6DD8"/>
    <w:rsid w:val="00FA6EF5"/>
    <w:rsid w:val="00FA6EFB"/>
    <w:rsid w:val="00FA73D1"/>
    <w:rsid w:val="00FB0BE1"/>
    <w:rsid w:val="00FB0D8A"/>
    <w:rsid w:val="00FB0E4B"/>
    <w:rsid w:val="00FB14B1"/>
    <w:rsid w:val="00FB158F"/>
    <w:rsid w:val="00FB396D"/>
    <w:rsid w:val="00FB46C4"/>
    <w:rsid w:val="00FB4836"/>
    <w:rsid w:val="00FB5D33"/>
    <w:rsid w:val="00FB62E3"/>
    <w:rsid w:val="00FB73E9"/>
    <w:rsid w:val="00FB748B"/>
    <w:rsid w:val="00FB7A49"/>
    <w:rsid w:val="00FC0103"/>
    <w:rsid w:val="00FC034E"/>
    <w:rsid w:val="00FC03BB"/>
    <w:rsid w:val="00FC0581"/>
    <w:rsid w:val="00FC064A"/>
    <w:rsid w:val="00FC07A7"/>
    <w:rsid w:val="00FC0846"/>
    <w:rsid w:val="00FC09C9"/>
    <w:rsid w:val="00FC0D41"/>
    <w:rsid w:val="00FC115B"/>
    <w:rsid w:val="00FC1CF4"/>
    <w:rsid w:val="00FC205E"/>
    <w:rsid w:val="00FC29AB"/>
    <w:rsid w:val="00FC2FE1"/>
    <w:rsid w:val="00FC38E2"/>
    <w:rsid w:val="00FC62D2"/>
    <w:rsid w:val="00FC6465"/>
    <w:rsid w:val="00FC7164"/>
    <w:rsid w:val="00FD0219"/>
    <w:rsid w:val="00FD05D0"/>
    <w:rsid w:val="00FD0719"/>
    <w:rsid w:val="00FD08C1"/>
    <w:rsid w:val="00FD1593"/>
    <w:rsid w:val="00FD17CF"/>
    <w:rsid w:val="00FD18E7"/>
    <w:rsid w:val="00FD1CF2"/>
    <w:rsid w:val="00FD2359"/>
    <w:rsid w:val="00FD2C68"/>
    <w:rsid w:val="00FD32D0"/>
    <w:rsid w:val="00FD37B1"/>
    <w:rsid w:val="00FD3D37"/>
    <w:rsid w:val="00FD3FA3"/>
    <w:rsid w:val="00FD4192"/>
    <w:rsid w:val="00FD4646"/>
    <w:rsid w:val="00FD5A1A"/>
    <w:rsid w:val="00FD60A8"/>
    <w:rsid w:val="00FD61B0"/>
    <w:rsid w:val="00FD61E9"/>
    <w:rsid w:val="00FD6B2F"/>
    <w:rsid w:val="00FD6F69"/>
    <w:rsid w:val="00FD71B6"/>
    <w:rsid w:val="00FD78AE"/>
    <w:rsid w:val="00FE011C"/>
    <w:rsid w:val="00FE061D"/>
    <w:rsid w:val="00FE141B"/>
    <w:rsid w:val="00FE21A6"/>
    <w:rsid w:val="00FE2E8D"/>
    <w:rsid w:val="00FE3084"/>
    <w:rsid w:val="00FE3A1A"/>
    <w:rsid w:val="00FE3B66"/>
    <w:rsid w:val="00FE3BD1"/>
    <w:rsid w:val="00FE47DB"/>
    <w:rsid w:val="00FE487B"/>
    <w:rsid w:val="00FE4A44"/>
    <w:rsid w:val="00FE566C"/>
    <w:rsid w:val="00FE57E0"/>
    <w:rsid w:val="00FE5DEA"/>
    <w:rsid w:val="00FE6BBA"/>
    <w:rsid w:val="00FE7355"/>
    <w:rsid w:val="00FE7379"/>
    <w:rsid w:val="00FE786C"/>
    <w:rsid w:val="00FF00EC"/>
    <w:rsid w:val="00FF070F"/>
    <w:rsid w:val="00FF089F"/>
    <w:rsid w:val="00FF130A"/>
    <w:rsid w:val="00FF14E8"/>
    <w:rsid w:val="00FF1B7C"/>
    <w:rsid w:val="00FF1C86"/>
    <w:rsid w:val="00FF218E"/>
    <w:rsid w:val="00FF2770"/>
    <w:rsid w:val="00FF2DC6"/>
    <w:rsid w:val="00FF3220"/>
    <w:rsid w:val="00FF3333"/>
    <w:rsid w:val="00FF34D1"/>
    <w:rsid w:val="00FF3843"/>
    <w:rsid w:val="00FF4008"/>
    <w:rsid w:val="00FF41F5"/>
    <w:rsid w:val="00FF4682"/>
    <w:rsid w:val="00FF501C"/>
    <w:rsid w:val="00FF57FE"/>
    <w:rsid w:val="00FF6344"/>
    <w:rsid w:val="00FF6C75"/>
    <w:rsid w:val="00FF6FC5"/>
    <w:rsid w:val="00FF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2"/>
    <o:shapelayout v:ext="edit">
      <o:idmap v:ext="edit" data="1,3"/>
      <o:regrouptable v:ext="edit">
        <o:entry new="1" old="0"/>
        <o:entry new="2" old="1"/>
        <o:entry new="3" old="0"/>
        <o:entry new="4" old="3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5DD7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84144E"/>
    <w:pPr>
      <w:numPr>
        <w:numId w:val="1"/>
      </w:numPr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F54EC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37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537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G">
    <w:name w:val="G报告正文"/>
    <w:basedOn w:val="a"/>
    <w:rsid w:val="0084144E"/>
    <w:pPr>
      <w:ind w:left="3360"/>
    </w:pPr>
    <w:rPr>
      <w:rFonts w:eastAsia="楷体_GB2312"/>
    </w:rPr>
  </w:style>
  <w:style w:type="paragraph" w:styleId="a5">
    <w:name w:val="List Paragraph"/>
    <w:basedOn w:val="a"/>
    <w:uiPriority w:val="34"/>
    <w:qFormat/>
    <w:rsid w:val="0084144E"/>
    <w:pPr>
      <w:ind w:firstLineChars="200" w:firstLine="420"/>
    </w:pPr>
    <w:rPr>
      <w:rFonts w:ascii="Calibri" w:hAnsi="Calibri"/>
    </w:rPr>
  </w:style>
  <w:style w:type="paragraph" w:styleId="a6">
    <w:name w:val="Normal (Web)"/>
    <w:basedOn w:val="a"/>
    <w:uiPriority w:val="99"/>
    <w:rsid w:val="0084144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Char">
    <w:name w:val="标题 1 Char"/>
    <w:link w:val="1"/>
    <w:uiPriority w:val="9"/>
    <w:rsid w:val="0084144E"/>
    <w:rPr>
      <w:rFonts w:eastAsia="楷体_GB2312"/>
      <w:b/>
      <w:color w:val="0000FF"/>
      <w:kern w:val="2"/>
      <w:sz w:val="28"/>
    </w:rPr>
  </w:style>
  <w:style w:type="table" w:styleId="10">
    <w:name w:val="Table Classic 1"/>
    <w:basedOn w:val="a1"/>
    <w:rsid w:val="0084144E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page number"/>
    <w:basedOn w:val="a0"/>
    <w:rsid w:val="0084144E"/>
  </w:style>
  <w:style w:type="character" w:customStyle="1" w:styleId="CharChar">
    <w:name w:val="Char Char"/>
    <w:rsid w:val="008F2DB6"/>
    <w:rPr>
      <w:rFonts w:eastAsia="楷体_GB2312"/>
      <w:b/>
      <w:color w:val="0000FF"/>
      <w:kern w:val="2"/>
      <w:sz w:val="28"/>
      <w:lang w:val="en-US" w:eastAsia="zh-CN" w:bidi="ar-SA"/>
    </w:rPr>
  </w:style>
  <w:style w:type="paragraph" w:customStyle="1" w:styleId="Default">
    <w:name w:val="Default"/>
    <w:rsid w:val="008F2D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8">
    <w:name w:val="Hyperlink"/>
    <w:uiPriority w:val="99"/>
    <w:rsid w:val="008F2DB6"/>
    <w:rPr>
      <w:strike w:val="0"/>
      <w:dstrike w:val="0"/>
      <w:color w:val="000000"/>
      <w:u w:val="none"/>
      <w:effect w:val="none"/>
    </w:rPr>
  </w:style>
  <w:style w:type="table" w:styleId="11">
    <w:name w:val="Table Simple 1"/>
    <w:basedOn w:val="a1"/>
    <w:rsid w:val="00F54E74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har1">
    <w:name w:val="行业和名称 Char"/>
    <w:link w:val="a9"/>
    <w:rsid w:val="00B765E6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a9">
    <w:name w:val="行业和名称"/>
    <w:basedOn w:val="a"/>
    <w:link w:val="Char1"/>
    <w:rsid w:val="00B765E6"/>
    <w:rPr>
      <w:rFonts w:eastAsia="楷体_GB2312"/>
      <w:b/>
      <w:color w:val="003399"/>
      <w:spacing w:val="20"/>
      <w:sz w:val="18"/>
    </w:rPr>
  </w:style>
  <w:style w:type="paragraph" w:customStyle="1" w:styleId="p0">
    <w:name w:val="p0"/>
    <w:basedOn w:val="a"/>
    <w:rsid w:val="00B765E6"/>
    <w:pPr>
      <w:widowControl/>
    </w:pPr>
    <w:rPr>
      <w:kern w:val="0"/>
      <w:szCs w:val="21"/>
    </w:rPr>
  </w:style>
  <w:style w:type="character" w:customStyle="1" w:styleId="CharChar3">
    <w:name w:val="Char Char3"/>
    <w:rsid w:val="00C679D7"/>
    <w:rPr>
      <w:rFonts w:ascii="Times New Roman" w:eastAsia="楷体_GB2312" w:hAnsi="Times New Roman"/>
      <w:b/>
      <w:color w:val="0000FF"/>
      <w:kern w:val="2"/>
      <w:sz w:val="28"/>
    </w:rPr>
  </w:style>
  <w:style w:type="table" w:styleId="aa">
    <w:name w:val="Table Grid"/>
    <w:basedOn w:val="a1"/>
    <w:uiPriority w:val="59"/>
    <w:rsid w:val="00C679D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next w:val="a"/>
    <w:autoRedefine/>
    <w:semiHidden/>
    <w:rsid w:val="00203ABA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noProof/>
      <w:sz w:val="24"/>
      <w:szCs w:val="24"/>
    </w:rPr>
  </w:style>
  <w:style w:type="paragraph" w:styleId="20">
    <w:name w:val="toc 2"/>
    <w:basedOn w:val="a"/>
    <w:next w:val="a"/>
    <w:autoRedefine/>
    <w:semiHidden/>
    <w:rsid w:val="00461DB7"/>
    <w:pPr>
      <w:ind w:leftChars="200" w:left="420"/>
    </w:pPr>
  </w:style>
  <w:style w:type="paragraph" w:styleId="3">
    <w:name w:val="toc 3"/>
    <w:basedOn w:val="a"/>
    <w:next w:val="a"/>
    <w:autoRedefine/>
    <w:semiHidden/>
    <w:rsid w:val="00461DB7"/>
    <w:pPr>
      <w:ind w:leftChars="400" w:left="840"/>
    </w:pPr>
  </w:style>
  <w:style w:type="table" w:styleId="21">
    <w:name w:val="Table Classic 2"/>
    <w:basedOn w:val="a1"/>
    <w:rsid w:val="0021242A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0">
    <w:name w:val="页脚 Char"/>
    <w:link w:val="a4"/>
    <w:uiPriority w:val="99"/>
    <w:rsid w:val="009A7B61"/>
    <w:rPr>
      <w:kern w:val="2"/>
      <w:sz w:val="18"/>
      <w:szCs w:val="18"/>
    </w:rPr>
  </w:style>
  <w:style w:type="paragraph" w:customStyle="1" w:styleId="lefttdformat">
    <w:name w:val="lefttdformat"/>
    <w:basedOn w:val="a"/>
    <w:rsid w:val="00F20D37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ody">
    <w:name w:val="body"/>
    <w:basedOn w:val="a"/>
    <w:rsid w:val="00FA34AF"/>
    <w:pPr>
      <w:widowControl/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8"/>
    </w:rPr>
  </w:style>
  <w:style w:type="paragraph" w:styleId="ab">
    <w:name w:val="Document Map"/>
    <w:basedOn w:val="a"/>
    <w:link w:val="Char2"/>
    <w:rsid w:val="00F47CAE"/>
    <w:rPr>
      <w:rFonts w:ascii="宋体"/>
      <w:sz w:val="18"/>
      <w:szCs w:val="18"/>
    </w:rPr>
  </w:style>
  <w:style w:type="character" w:customStyle="1" w:styleId="Char2">
    <w:name w:val="文档结构图 Char"/>
    <w:link w:val="ab"/>
    <w:rsid w:val="00F47CAE"/>
    <w:rPr>
      <w:rFonts w:ascii="宋体"/>
      <w:kern w:val="2"/>
      <w:sz w:val="18"/>
      <w:szCs w:val="18"/>
    </w:rPr>
  </w:style>
  <w:style w:type="character" w:customStyle="1" w:styleId="apple-converted-space">
    <w:name w:val="apple-converted-space"/>
    <w:rsid w:val="00B71C00"/>
  </w:style>
  <w:style w:type="character" w:customStyle="1" w:styleId="longtext1">
    <w:name w:val="longtext1"/>
    <w:basedOn w:val="a0"/>
    <w:rsid w:val="00B20F5A"/>
  </w:style>
  <w:style w:type="paragraph" w:styleId="ac">
    <w:name w:val="Balloon Text"/>
    <w:basedOn w:val="a"/>
    <w:link w:val="Char3"/>
    <w:uiPriority w:val="99"/>
    <w:rsid w:val="00ED7B9F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rsid w:val="00ED7B9F"/>
    <w:rPr>
      <w:kern w:val="2"/>
      <w:sz w:val="18"/>
      <w:szCs w:val="18"/>
    </w:rPr>
  </w:style>
  <w:style w:type="paragraph" w:styleId="ad">
    <w:name w:val="caption"/>
    <w:basedOn w:val="a"/>
    <w:next w:val="a"/>
    <w:unhideWhenUsed/>
    <w:qFormat/>
    <w:rsid w:val="000E41CC"/>
    <w:rPr>
      <w:rFonts w:ascii="Cambria" w:eastAsia="黑体" w:hAnsi="Cambria"/>
      <w:sz w:val="20"/>
    </w:rPr>
  </w:style>
  <w:style w:type="character" w:customStyle="1" w:styleId="Char">
    <w:name w:val="页眉 Char"/>
    <w:basedOn w:val="a0"/>
    <w:link w:val="a3"/>
    <w:uiPriority w:val="99"/>
    <w:rsid w:val="0032753C"/>
    <w:rPr>
      <w:kern w:val="2"/>
      <w:sz w:val="18"/>
      <w:szCs w:val="18"/>
    </w:rPr>
  </w:style>
  <w:style w:type="table" w:styleId="-5">
    <w:name w:val="Light Shading Accent 5"/>
    <w:basedOn w:val="a1"/>
    <w:uiPriority w:val="60"/>
    <w:rsid w:val="001419AB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4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1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4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2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83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45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92">
              <w:marLeft w:val="0"/>
              <w:marRight w:val="0"/>
              <w:marTop w:val="0"/>
              <w:marBottom w:val="0"/>
              <w:divBdr>
                <w:top w:val="single" w:sz="2" w:space="15" w:color="D9DADC"/>
                <w:left w:val="single" w:sz="6" w:space="15" w:color="D9DADC"/>
                <w:bottom w:val="single" w:sz="6" w:space="15" w:color="D9DADC"/>
                <w:right w:val="single" w:sz="6" w:space="15" w:color="D9DADC"/>
              </w:divBdr>
              <w:divsChild>
                <w:div w:id="2372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345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615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4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253">
              <w:marLeft w:val="0"/>
              <w:marRight w:val="0"/>
              <w:marTop w:val="0"/>
              <w:marBottom w:val="0"/>
              <w:divBdr>
                <w:top w:val="single" w:sz="6" w:space="15" w:color="B3B3B3"/>
                <w:left w:val="single" w:sz="6" w:space="23" w:color="B3B3B3"/>
                <w:bottom w:val="single" w:sz="6" w:space="15" w:color="B3B3B3"/>
                <w:right w:val="single" w:sz="6" w:space="23" w:color="B3B3B3"/>
              </w:divBdr>
            </w:div>
          </w:divsChild>
        </w:div>
      </w:divsChild>
    </w:div>
    <w:div w:id="1281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5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2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liuyingjie@xhqh.net.cn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6051B-0062-4A91-92D9-9DACB1C34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12</Pages>
  <Words>445</Words>
  <Characters>2541</Characters>
  <Application>Microsoft Office Word</Application>
  <DocSecurity>0</DocSecurity>
  <Lines>21</Lines>
  <Paragraphs>5</Paragraphs>
  <ScaleCrop>false</ScaleCrop>
  <Company>Microsoft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雨林木风</dc:creator>
  <cp:lastModifiedBy>abc</cp:lastModifiedBy>
  <cp:revision>85</cp:revision>
  <cp:lastPrinted>2018-03-05T00:56:00Z</cp:lastPrinted>
  <dcterms:created xsi:type="dcterms:W3CDTF">2018-03-16T00:59:00Z</dcterms:created>
  <dcterms:modified xsi:type="dcterms:W3CDTF">2018-04-03T06:21:00Z</dcterms:modified>
</cp:coreProperties>
</file>