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54" w:rsidRDefault="00724390" w:rsidP="00DE174F">
      <w:pPr>
        <w:spacing w:line="400" w:lineRule="exact"/>
        <w:ind w:rightChars="-29" w:right="-61" w:firstLine="480"/>
        <w:rPr>
          <w:rFonts w:ascii="楷体_GB2312" w:eastAsia="楷体_GB2312" w:hAnsi="楷体" w:cs="楷体"/>
          <w:sz w:val="24"/>
        </w:rPr>
      </w:pPr>
      <w:r>
        <w:rPr>
          <w:rFonts w:ascii="楷体_GB2312" w:eastAsia="楷体_GB2312" w:hAnsi="楷体" w:cs="楷体"/>
          <w:sz w:val="24"/>
        </w:rPr>
        <w:t>近期国内螺纹期货以及现货价格出现上涨。期货方面，昨日螺纹钢</w:t>
      </w:r>
      <w:r>
        <w:rPr>
          <w:rFonts w:ascii="楷体_GB2312" w:eastAsia="楷体_GB2312" w:hAnsi="楷体" w:cs="楷体" w:hint="eastAsia"/>
          <w:sz w:val="24"/>
        </w:rPr>
        <w:t>1月合约涨2.09%，收到4150，螺纹5月合约小涨0.7%，收到3872。现货方面，</w:t>
      </w:r>
      <w:r w:rsidR="000C31E5">
        <w:rPr>
          <w:rFonts w:ascii="楷体_GB2312" w:eastAsia="楷体_GB2312" w:hAnsi="楷体" w:cs="楷体" w:hint="eastAsia"/>
          <w:sz w:val="24"/>
        </w:rPr>
        <w:t>上海螺纹报价4540，涨80，天津报价4250，涨50，广州报价4820，涨60。</w:t>
      </w:r>
      <w:r w:rsidR="00767610">
        <w:rPr>
          <w:rFonts w:ascii="楷体_GB2312" w:eastAsia="楷体_GB2312" w:hAnsi="楷体" w:cs="楷体" w:hint="eastAsia"/>
          <w:sz w:val="24"/>
        </w:rPr>
        <w:t>近期国内建材的成交较好，各地出现规格短缺的情况，现货价格大幅上调。</w:t>
      </w:r>
    </w:p>
    <w:p w:rsidR="00DB5403" w:rsidRPr="00B46054" w:rsidRDefault="00DE174F" w:rsidP="00DE174F">
      <w:pPr>
        <w:spacing w:line="400" w:lineRule="exact"/>
        <w:ind w:firstLine="480"/>
        <w:rPr>
          <w:rFonts w:ascii="楷体" w:eastAsia="楷体" w:hAnsi="楷体" w:cs="楷体"/>
          <w:sz w:val="24"/>
        </w:rPr>
      </w:pPr>
      <w:r w:rsidRPr="00B46054">
        <w:rPr>
          <w:rFonts w:ascii="楷体" w:eastAsia="楷体" w:hAnsi="楷体" w:cs="楷体" w:hint="eastAsia"/>
          <w:sz w:val="24"/>
        </w:rPr>
        <w:t>国内钢厂利润继续维持高位</w:t>
      </w:r>
      <w:r w:rsidR="00B46054" w:rsidRPr="00B46054">
        <w:rPr>
          <w:rFonts w:ascii="楷体" w:eastAsia="楷体" w:hAnsi="楷体" w:cs="楷体" w:hint="eastAsia"/>
          <w:sz w:val="24"/>
        </w:rPr>
        <w:t>，</w:t>
      </w:r>
      <w:r w:rsidR="000C31E5">
        <w:rPr>
          <w:rFonts w:ascii="楷体" w:eastAsia="楷体" w:hAnsi="楷体" w:cs="楷体" w:hint="eastAsia"/>
          <w:sz w:val="24"/>
        </w:rPr>
        <w:t>螺纹的利润处于历史高位，钢厂的螺纹利润达到1500以上</w:t>
      </w:r>
      <w:r w:rsidR="00971A5D">
        <w:rPr>
          <w:rFonts w:ascii="楷体" w:eastAsia="楷体" w:hAnsi="楷体" w:cs="楷体" w:hint="eastAsia"/>
          <w:sz w:val="24"/>
        </w:rPr>
        <w:t>。</w:t>
      </w:r>
    </w:p>
    <w:p w:rsidR="00DE174F" w:rsidRPr="00B46054" w:rsidRDefault="00971A5D" w:rsidP="00DE174F">
      <w:pPr>
        <w:spacing w:line="400" w:lineRule="exact"/>
        <w:ind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>产量方面，受到环保减产以及检修的影响，</w:t>
      </w:r>
      <w:r w:rsidR="000C31E5">
        <w:rPr>
          <w:rFonts w:ascii="楷体" w:eastAsia="楷体" w:hAnsi="楷体" w:cs="楷体"/>
          <w:sz w:val="24"/>
        </w:rPr>
        <w:t>螺纹的周度产量为</w:t>
      </w:r>
      <w:r w:rsidR="000C31E5">
        <w:rPr>
          <w:rFonts w:ascii="楷体" w:eastAsia="楷体" w:hAnsi="楷体" w:cs="楷体" w:hint="eastAsia"/>
          <w:sz w:val="24"/>
        </w:rPr>
        <w:t>302.29万吨，环比下降</w:t>
      </w:r>
      <w:r w:rsidR="00812186">
        <w:rPr>
          <w:rFonts w:ascii="楷体" w:eastAsia="楷体" w:hAnsi="楷体" w:cs="楷体" w:hint="eastAsia"/>
          <w:sz w:val="24"/>
        </w:rPr>
        <w:t>4.55万吨</w:t>
      </w:r>
      <w:r>
        <w:rPr>
          <w:rFonts w:ascii="楷体" w:eastAsia="楷体" w:hAnsi="楷体" w:cs="楷体"/>
          <w:sz w:val="24"/>
        </w:rPr>
        <w:t>。开工率方面，</w:t>
      </w:r>
      <w:r w:rsidR="00812186">
        <w:rPr>
          <w:rFonts w:ascii="楷体" w:eastAsia="楷体" w:hAnsi="楷体" w:cs="楷体" w:hint="eastAsia"/>
          <w:sz w:val="24"/>
        </w:rPr>
        <w:t>11月15日，国内进入采暖季限产，钢厂的高炉开工出现大幅下降。目前，</w:t>
      </w:r>
      <w:r>
        <w:rPr>
          <w:rFonts w:ascii="楷体" w:eastAsia="楷体" w:hAnsi="楷体" w:cs="楷体"/>
          <w:sz w:val="24"/>
        </w:rPr>
        <w:t>样本钢厂的高炉产能利用率</w:t>
      </w:r>
      <w:r w:rsidR="00812186">
        <w:rPr>
          <w:rFonts w:ascii="楷体" w:eastAsia="楷体" w:hAnsi="楷体" w:cs="楷体" w:hint="eastAsia"/>
          <w:sz w:val="24"/>
        </w:rPr>
        <w:t>72.37%，环比下降0.26个百分点</w:t>
      </w:r>
      <w:r>
        <w:rPr>
          <w:rFonts w:ascii="楷体" w:eastAsia="楷体" w:hAnsi="楷体" w:cs="楷体"/>
          <w:sz w:val="24"/>
        </w:rPr>
        <w:t>。</w:t>
      </w:r>
      <w:r w:rsidR="00812186">
        <w:rPr>
          <w:rFonts w:ascii="楷体" w:eastAsia="楷体" w:hAnsi="楷体" w:cs="楷体"/>
          <w:sz w:val="24"/>
        </w:rPr>
        <w:t>后期国内钢厂的高炉开工以及产能利用率降幅将放缓。</w:t>
      </w:r>
    </w:p>
    <w:p w:rsidR="00A56B67" w:rsidRPr="00B46054" w:rsidRDefault="00A56B67" w:rsidP="00A56B67">
      <w:pPr>
        <w:spacing w:line="400" w:lineRule="exact"/>
        <w:ind w:firstLineChars="200" w:firstLine="480"/>
        <w:rPr>
          <w:rFonts w:ascii="楷体" w:eastAsia="楷体" w:hAnsi="楷体" w:cs="楷体"/>
          <w:sz w:val="24"/>
        </w:rPr>
      </w:pPr>
      <w:r w:rsidRPr="00B46054">
        <w:rPr>
          <w:rFonts w:ascii="楷体" w:eastAsia="楷体" w:hAnsi="楷体" w:cs="楷体" w:hint="eastAsia"/>
          <w:sz w:val="24"/>
        </w:rPr>
        <w:t>从库存情况来看，当前</w:t>
      </w:r>
      <w:r w:rsidR="00812186">
        <w:rPr>
          <w:rFonts w:ascii="楷体" w:eastAsia="楷体" w:hAnsi="楷体" w:cs="楷体" w:hint="eastAsia"/>
          <w:sz w:val="24"/>
        </w:rPr>
        <w:t>螺纹</w:t>
      </w:r>
      <w:r w:rsidRPr="00B46054">
        <w:rPr>
          <w:rFonts w:ascii="楷体" w:eastAsia="楷体" w:hAnsi="楷体" w:cs="楷体" w:hint="eastAsia"/>
          <w:sz w:val="24"/>
        </w:rPr>
        <w:t>的库存压力并不是很大。</w:t>
      </w:r>
      <w:r w:rsidR="00812186">
        <w:rPr>
          <w:rFonts w:ascii="楷体" w:eastAsia="楷体" w:hAnsi="楷体" w:cs="楷体" w:hint="eastAsia"/>
          <w:sz w:val="24"/>
        </w:rPr>
        <w:t>近期国内螺纹的社会库存以及钢厂库存均出现大幅下降。从数据上看，目前螺纹的社会库存为334.91万吨，环比下降26.79万吨，螺纹的社会库存处于历史低位。钢厂螺纹库存为181.5万吨，环比下降8.76万吨，同比下降72.99万吨。从螺纹的库存数据上看，当前螺纹的库存压力并不大。不过后期国内螺纹将进入季节性累库，后期需要关注螺纹的累库情况。</w:t>
      </w:r>
    </w:p>
    <w:p w:rsidR="00DE174F" w:rsidRPr="00B46054" w:rsidRDefault="00B46054" w:rsidP="00DE174F">
      <w:pPr>
        <w:spacing w:line="400" w:lineRule="exact"/>
        <w:ind w:firstLineChars="200" w:firstLine="480"/>
        <w:rPr>
          <w:rFonts w:ascii="楷体" w:eastAsia="楷体" w:hAnsi="楷体" w:cs="楷体"/>
          <w:sz w:val="24"/>
        </w:rPr>
      </w:pPr>
      <w:r w:rsidRPr="00B46054">
        <w:rPr>
          <w:rFonts w:ascii="楷体" w:eastAsia="楷体" w:hAnsi="楷体" w:cs="楷体" w:hint="eastAsia"/>
          <w:sz w:val="24"/>
        </w:rPr>
        <w:t>需求方面，当前国内建材消费逐步进入季节性旺季</w:t>
      </w:r>
      <w:r w:rsidR="00812186">
        <w:rPr>
          <w:rFonts w:ascii="楷体" w:eastAsia="楷体" w:hAnsi="楷体" w:cs="楷体" w:hint="eastAsia"/>
          <w:sz w:val="24"/>
        </w:rPr>
        <w:t>尾声</w:t>
      </w:r>
      <w:r w:rsidRPr="00B46054">
        <w:rPr>
          <w:rFonts w:ascii="楷体" w:eastAsia="楷体" w:hAnsi="楷体" w:cs="楷体" w:hint="eastAsia"/>
          <w:sz w:val="24"/>
        </w:rPr>
        <w:t>。从水泥数据来看，</w:t>
      </w:r>
      <w:r w:rsidR="00812186">
        <w:rPr>
          <w:rFonts w:ascii="楷体" w:eastAsia="楷体" w:hAnsi="楷体" w:cs="楷体" w:hint="eastAsia"/>
          <w:sz w:val="24"/>
        </w:rPr>
        <w:t>国内水泥开工率下降，国内建材需求将进入季节性淡季</w:t>
      </w:r>
      <w:r w:rsidRPr="00B46054">
        <w:rPr>
          <w:rFonts w:ascii="楷体" w:eastAsia="楷体" w:hAnsi="楷体" w:cs="楷体" w:hint="eastAsia"/>
          <w:sz w:val="24"/>
        </w:rPr>
        <w:t>。从房地产周度数据来看，国内100大中城市土地成交面积以及30大中城市的商品房销售面积表</w:t>
      </w:r>
      <w:r w:rsidR="00812186">
        <w:rPr>
          <w:rFonts w:ascii="楷体" w:eastAsia="楷体" w:hAnsi="楷体" w:cs="楷体" w:hint="eastAsia"/>
          <w:sz w:val="24"/>
        </w:rPr>
        <w:t>现较差，基本上处于历史同期低点位置。因此，中长期来看，房地产需求将逐步走弱</w:t>
      </w:r>
      <w:r w:rsidRPr="00B46054">
        <w:rPr>
          <w:rFonts w:ascii="楷体" w:eastAsia="楷体" w:hAnsi="楷体" w:cs="楷体" w:hint="eastAsia"/>
          <w:sz w:val="24"/>
        </w:rPr>
        <w:t>。</w:t>
      </w:r>
      <w:r w:rsidRPr="00B46054">
        <w:rPr>
          <w:rFonts w:ascii="楷体" w:eastAsia="楷体" w:hAnsi="楷体" w:cs="楷体"/>
          <w:sz w:val="24"/>
        </w:rPr>
        <w:t xml:space="preserve"> </w:t>
      </w:r>
    </w:p>
    <w:p w:rsidR="004C0102" w:rsidRDefault="00D06F53" w:rsidP="00BA6567">
      <w:pPr>
        <w:spacing w:line="400" w:lineRule="exact"/>
        <w:ind w:firstLine="480"/>
        <w:rPr>
          <w:rFonts w:ascii="楷体" w:eastAsia="楷体" w:hAnsi="楷体" w:cs="楷体"/>
          <w:sz w:val="24"/>
        </w:rPr>
      </w:pPr>
      <w:r>
        <w:rPr>
          <w:rFonts w:ascii="楷体" w:eastAsia="楷体" w:hAnsi="楷体" w:cs="楷体"/>
          <w:sz w:val="24"/>
        </w:rPr>
        <w:t>目前螺纹</w:t>
      </w:r>
      <w:r>
        <w:rPr>
          <w:rFonts w:ascii="楷体" w:eastAsia="楷体" w:hAnsi="楷体" w:cs="楷体" w:hint="eastAsia"/>
          <w:sz w:val="24"/>
        </w:rPr>
        <w:t>1801合约持仓达到110万</w:t>
      </w:r>
      <w:r w:rsidR="00EF4C28">
        <w:rPr>
          <w:rFonts w:ascii="楷体" w:eastAsia="楷体" w:hAnsi="楷体" w:cs="楷体" w:hint="eastAsia"/>
          <w:sz w:val="24"/>
        </w:rPr>
        <w:t>手</w:t>
      </w:r>
      <w:r>
        <w:rPr>
          <w:rFonts w:ascii="楷体" w:eastAsia="楷体" w:hAnsi="楷体" w:cs="楷体" w:hint="eastAsia"/>
          <w:sz w:val="24"/>
        </w:rPr>
        <w:t>，目前仍旧处于不断减仓阶段。从基差上看，螺纹1月合约价格相对于华东地区的价格仍旧贴水300以上，不过相对于北方的价格来看，贴水基本上得到修复。不过当前1月合约的虚盘较多，后期需要关注1月螺纹的减仓情况。5月合约来说，目前具有很大的不确定性，后期需要关注螺纹的库存的累积的情况。</w:t>
      </w:r>
    </w:p>
    <w:p w:rsidR="00B46054" w:rsidRPr="00BA6567" w:rsidRDefault="00BA6567" w:rsidP="00BA6567">
      <w:pPr>
        <w:spacing w:line="400" w:lineRule="exact"/>
        <w:ind w:firstLine="480"/>
        <w:rPr>
          <w:rFonts w:ascii="楷体" w:eastAsia="楷体" w:hAnsi="楷体" w:cs="楷体"/>
          <w:sz w:val="24"/>
        </w:rPr>
      </w:pPr>
      <w:r w:rsidRPr="00BA6567">
        <w:rPr>
          <w:rFonts w:ascii="楷体" w:eastAsia="楷体" w:hAnsi="楷体" w:cs="楷体"/>
          <w:sz w:val="24"/>
        </w:rPr>
        <w:t>操作上，</w:t>
      </w:r>
      <w:r w:rsidRPr="00BA6567">
        <w:rPr>
          <w:rFonts w:ascii="楷体" w:eastAsia="楷体" w:hAnsi="楷体" w:cs="楷体" w:hint="eastAsia"/>
          <w:sz w:val="24"/>
        </w:rPr>
        <w:t>1月合约不建议参与，5月合约暂时观望，</w:t>
      </w:r>
      <w:r w:rsidR="00EF4C28">
        <w:rPr>
          <w:rFonts w:ascii="楷体" w:eastAsia="楷体" w:hAnsi="楷体" w:cs="楷体" w:hint="eastAsia"/>
          <w:sz w:val="24"/>
        </w:rPr>
        <w:t>关注库存累积的情况</w:t>
      </w:r>
      <w:r w:rsidRPr="00BA6567">
        <w:rPr>
          <w:rFonts w:ascii="楷体" w:eastAsia="楷体" w:hAnsi="楷体" w:cs="楷体" w:hint="eastAsia"/>
          <w:sz w:val="24"/>
        </w:rPr>
        <w:t>。</w:t>
      </w:r>
    </w:p>
    <w:sectPr w:rsidR="00B46054" w:rsidRPr="00BA6567" w:rsidSect="0051371C">
      <w:footerReference w:type="default" r:id="rId7"/>
      <w:pgSz w:w="11907" w:h="16160" w:code="9"/>
      <w:pgMar w:top="1418" w:right="1304" w:bottom="964" w:left="1304" w:header="601" w:footer="573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E43" w:rsidRDefault="00D13E43" w:rsidP="00DE174F">
      <w:r>
        <w:separator/>
      </w:r>
    </w:p>
  </w:endnote>
  <w:endnote w:type="continuationSeparator" w:id="1">
    <w:p w:rsidR="00D13E43" w:rsidRDefault="00D13E43" w:rsidP="00DE1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8F7" w:rsidRPr="00DB3DB2" w:rsidRDefault="00A63125" w:rsidP="0051371C">
    <w:pPr>
      <w:pStyle w:val="a4"/>
      <w:framePr w:w="332" w:wrap="around" w:vAnchor="text" w:hAnchor="page" w:x="10845" w:y="-34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rStyle w:val="a6"/>
        <w:rFonts w:ascii="黑体" w:eastAsia="黑体"/>
        <w:sz w:val="22"/>
        <w:szCs w:val="22"/>
      </w:rPr>
    </w:pPr>
    <w:r w:rsidRPr="00DB3DB2">
      <w:rPr>
        <w:rStyle w:val="a6"/>
        <w:rFonts w:ascii="黑体" w:eastAsia="黑体" w:hint="eastAsia"/>
        <w:sz w:val="22"/>
        <w:szCs w:val="22"/>
      </w:rPr>
      <w:fldChar w:fldCharType="begin"/>
    </w:r>
    <w:r w:rsidR="004C0102" w:rsidRPr="00DB3DB2">
      <w:rPr>
        <w:rStyle w:val="a6"/>
        <w:rFonts w:ascii="黑体" w:eastAsia="黑体" w:hint="eastAsia"/>
        <w:sz w:val="22"/>
        <w:szCs w:val="22"/>
      </w:rPr>
      <w:instrText xml:space="preserve">PAGE  </w:instrText>
    </w:r>
    <w:r w:rsidRPr="00DB3DB2">
      <w:rPr>
        <w:rStyle w:val="a6"/>
        <w:rFonts w:ascii="黑体" w:eastAsia="黑体" w:hint="eastAsia"/>
        <w:sz w:val="22"/>
        <w:szCs w:val="22"/>
      </w:rPr>
      <w:fldChar w:fldCharType="separate"/>
    </w:r>
    <w:r w:rsidR="00EF4C28">
      <w:rPr>
        <w:rStyle w:val="a6"/>
        <w:rFonts w:ascii="黑体" w:eastAsia="黑体"/>
        <w:noProof/>
        <w:sz w:val="22"/>
        <w:szCs w:val="22"/>
      </w:rPr>
      <w:t>1</w:t>
    </w:r>
    <w:r w:rsidRPr="00DB3DB2">
      <w:rPr>
        <w:rStyle w:val="a6"/>
        <w:rFonts w:ascii="黑体" w:eastAsia="黑体" w:hint="eastAsia"/>
        <w:sz w:val="22"/>
        <w:szCs w:val="22"/>
      </w:rPr>
      <w:fldChar w:fldCharType="end"/>
    </w:r>
  </w:p>
  <w:p w:rsidR="000B28F7" w:rsidRPr="00DB3DB2" w:rsidRDefault="004C0102" w:rsidP="0051371C">
    <w:pPr>
      <w:pStyle w:val="a4"/>
      <w:ind w:right="-81" w:firstLine="360"/>
      <w:jc w:val="right"/>
      <w:rPr>
        <w:rFonts w:ascii="方正黑体简体" w:eastAsia="方正黑体简体"/>
        <w:sz w:val="22"/>
        <w:szCs w:val="22"/>
      </w:rPr>
    </w:pPr>
    <w:r>
      <w:rPr>
        <w:rFonts w:ascii="方正黑体简体" w:eastAsia="方正黑体简体" w:hint="eastAsia"/>
        <w:sz w:val="22"/>
        <w:szCs w:val="22"/>
      </w:rPr>
      <w:t>XINHU  REPORT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E43" w:rsidRDefault="00D13E43" w:rsidP="00DE174F">
      <w:r>
        <w:separator/>
      </w:r>
    </w:p>
  </w:footnote>
  <w:footnote w:type="continuationSeparator" w:id="1">
    <w:p w:rsidR="00D13E43" w:rsidRDefault="00D13E43" w:rsidP="00DE1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E7928"/>
    <w:multiLevelType w:val="hybridMultilevel"/>
    <w:tmpl w:val="7BD4DA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74F"/>
    <w:rsid w:val="000C31E5"/>
    <w:rsid w:val="000E69D6"/>
    <w:rsid w:val="0010409A"/>
    <w:rsid w:val="00180A55"/>
    <w:rsid w:val="004B341C"/>
    <w:rsid w:val="004C0102"/>
    <w:rsid w:val="00591406"/>
    <w:rsid w:val="00591A25"/>
    <w:rsid w:val="005F77A1"/>
    <w:rsid w:val="00654308"/>
    <w:rsid w:val="00676A5D"/>
    <w:rsid w:val="00724390"/>
    <w:rsid w:val="00737D00"/>
    <w:rsid w:val="00767610"/>
    <w:rsid w:val="00812186"/>
    <w:rsid w:val="00971A5D"/>
    <w:rsid w:val="00A56B67"/>
    <w:rsid w:val="00A62E14"/>
    <w:rsid w:val="00A63125"/>
    <w:rsid w:val="00B46054"/>
    <w:rsid w:val="00BA293D"/>
    <w:rsid w:val="00BA6567"/>
    <w:rsid w:val="00BC073E"/>
    <w:rsid w:val="00D06F53"/>
    <w:rsid w:val="00D13E43"/>
    <w:rsid w:val="00DB5403"/>
    <w:rsid w:val="00DE174F"/>
    <w:rsid w:val="00E2018B"/>
    <w:rsid w:val="00E60E1C"/>
    <w:rsid w:val="00E83ADA"/>
    <w:rsid w:val="00EF4C28"/>
    <w:rsid w:val="00F73384"/>
    <w:rsid w:val="00FF0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74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DE174F"/>
    <w:pPr>
      <w:outlineLvl w:val="0"/>
    </w:pPr>
    <w:rPr>
      <w:rFonts w:eastAsia="楷体_GB2312"/>
      <w:b/>
      <w:color w:val="0000F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E17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174F"/>
    <w:rPr>
      <w:sz w:val="18"/>
      <w:szCs w:val="18"/>
    </w:rPr>
  </w:style>
  <w:style w:type="paragraph" w:styleId="a4">
    <w:name w:val="footer"/>
    <w:basedOn w:val="a"/>
    <w:link w:val="Char0"/>
    <w:unhideWhenUsed/>
    <w:rsid w:val="00DE17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E174F"/>
    <w:rPr>
      <w:sz w:val="18"/>
      <w:szCs w:val="18"/>
    </w:rPr>
  </w:style>
  <w:style w:type="character" w:customStyle="1" w:styleId="1Char">
    <w:name w:val="标题 1 Char"/>
    <w:basedOn w:val="a0"/>
    <w:link w:val="1"/>
    <w:rsid w:val="00DE174F"/>
    <w:rPr>
      <w:rFonts w:ascii="Times New Roman" w:eastAsia="楷体_GB2312" w:hAnsi="Times New Roman" w:cs="Times New Roman"/>
      <w:b/>
      <w:color w:val="0000FF"/>
      <w:sz w:val="28"/>
      <w:szCs w:val="20"/>
    </w:rPr>
  </w:style>
  <w:style w:type="paragraph" w:styleId="a5">
    <w:name w:val="List Paragraph"/>
    <w:basedOn w:val="a"/>
    <w:uiPriority w:val="99"/>
    <w:qFormat/>
    <w:rsid w:val="00DE174F"/>
    <w:pPr>
      <w:ind w:firstLineChars="200" w:firstLine="420"/>
    </w:pPr>
    <w:rPr>
      <w:rFonts w:ascii="Calibri" w:hAnsi="Calibri"/>
    </w:rPr>
  </w:style>
  <w:style w:type="character" w:styleId="a6">
    <w:name w:val="page number"/>
    <w:basedOn w:val="a0"/>
    <w:rsid w:val="00DE174F"/>
  </w:style>
  <w:style w:type="paragraph" w:styleId="a7">
    <w:name w:val="Balloon Text"/>
    <w:basedOn w:val="a"/>
    <w:link w:val="Char1"/>
    <w:uiPriority w:val="99"/>
    <w:semiHidden/>
    <w:unhideWhenUsed/>
    <w:rsid w:val="00DE174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E174F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A56B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2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jqy</dc:creator>
  <cp:lastModifiedBy>jqy</cp:lastModifiedBy>
  <cp:revision>7</cp:revision>
  <dcterms:created xsi:type="dcterms:W3CDTF">2017-11-28T08:02:00Z</dcterms:created>
  <dcterms:modified xsi:type="dcterms:W3CDTF">2017-11-29T00:41:00Z</dcterms:modified>
</cp:coreProperties>
</file>